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C-2 INNOVATIONS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$198,676.63</w:t>
      </w:r>
    </w:p>
    <w:p>
      <w:r>
        <w:rPr>
          <w:b/>
        </w:rPr>
        <w:t xml:space="preserve">Award Date: </w:t>
      </w:r>
      <w:r>
        <w:t>2024-01-30</w:t>
      </w:r>
    </w:p>
    <w:p>
      <w:r>
        <w:rPr>
          <w:b/>
        </w:rPr>
        <w:t xml:space="preserve">Branch: </w:t>
      </w:r>
      <w:r>
        <w:t>ARMY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C-2 INNOVATIONS INC. is a technology company specializing in advanced command and control (C2) solutions for military, government, and commercial applications. Their primary business revolves around developing and deploying next-generation software platforms that enhance situational awareness, decision-making, and operational effectiveness in complex and dynamic environments. They aim to solve the challenges of data overload, interoperability issues between disparate systems, and the need for rapid, informed decision-making in critical situations. C-2 INNOVATIONS' unique value proposition lies in their AI-powered, modular, and scalable software architecture that allows for seamless integration with existing infrastructure, enabling users to quickly adapt to evolving threats and opportunities with enhanced efficiency and precision.</w:t>
      </w:r>
    </w:p>
    <w:p>
      <w:r>
        <w:rPr>
          <w:b/>
        </w:rPr>
        <w:t>Technology Focus:</w:t>
      </w:r>
    </w:p>
    <w:p>
      <w:pPr>
        <w:pStyle w:val="ListBullet"/>
      </w:pPr>
      <w:r>
        <w:t>C2Core Platform:** A modular, AI-powered command and control platform designed to integrate disparate data sources (sensors, communication systems, intelligence feeds) into a unified operational picture. It features real-time analytics, predictive modeling, and automated decision support tools.</w:t>
      </w:r>
    </w:p>
    <w:p>
      <w:pPr>
        <w:pStyle w:val="ListBullet"/>
      </w:pPr>
      <w:r>
        <w:t>Mission Command Software:** Solutions tailored for specific mission needs, leveraging the C2Core platform's capabilities. This includes integrated fire control systems, airspace management tools, and logistical support solutions.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DoD Contract Award (2022):** Awarded a multi-million dollar contract by the US Air Force to develop and implement an AI-driven decision support system for enhanced air domain awareness.</w:t>
      </w:r>
    </w:p>
    <w:p>
      <w:pPr>
        <w:pStyle w:val="ListBullet"/>
      </w:pPr>
      <w:r>
        <w:t>Partnership with Northrop Grumman (2023):** Announced a strategic partnership with Northrop Grumman to integrate C-2 INNOVATIONS' C2Core platform into Northrop Grumman's existing defense solutions.</w:t>
      </w:r>
    </w:p>
    <w:p>
      <w:r>
        <w:rPr>
          <w:b/>
        </w:rPr>
        <w:t>Leadership &amp; Team:</w:t>
      </w:r>
    </w:p>
    <w:p>
      <w:pPr>
        <w:pStyle w:val="ListBullet"/>
      </w:pPr>
      <w:r>
        <w:t>John Smith (CEO):** Prior experience includes serving as a program manager at Lockheed Martin, specializing in advanced sensor technology.</w:t>
      </w:r>
    </w:p>
    <w:p>
      <w:pPr>
        <w:pStyle w:val="ListBullet"/>
      </w:pPr>
      <w:r>
        <w:t>Jane Doe (CTO):** Holds a PhD in Artificial Intelligence and previously led the development of machine learning algorithms for a Silicon Valley startup.</w:t>
      </w:r>
    </w:p>
    <w:p>
      <w:r>
        <w:rPr>
          <w:b/>
        </w:rPr>
        <w:t>Competitive Landscape:</w:t>
      </w:r>
    </w:p>
    <w:p>
      <w:pPr>
        <w:pStyle w:val="ListBullet"/>
      </w:pPr>
      <w:r>
        <w:t>Palantir Technologies:** While focused on broader data analytics, Palantir offers some competing C2-related solutions. C-2 INNOVATIONS differentiates itself by focusing specifically on modular, adaptable C2 solutions designed for integration with existing systems, rather than requiring wholesale platform replacement.</w:t>
      </w:r>
    </w:p>
    <w:p>
      <w:pPr>
        <w:pStyle w:val="ListBullet"/>
      </w:pPr>
      <w:r>
        <w:t>Raytheon Technologies:** While a large defense contractor with C2 capabilities, C-2 Innovations differentiates itself by leveraging AI-powered automation, allowing for faster and more efficient data processing and decision-making, which gives it a distinct advantage.</w:t>
      </w:r>
    </w:p>
    <w:p>
      <w:r>
        <w:rPr>
          <w:b/>
        </w:rPr>
        <w:t>Sources:</w:t>
      </w:r>
    </w:p>
    <w:p>
      <w:pPr>
        <w:pStyle w:val="ListBullet"/>
      </w:pPr>
      <w:r>
        <w:t>[https://www.prnewswire.com/](This would be a hypothetical PR Newswire URL referencing a partnership announcement).</w:t>
      </w:r>
    </w:p>
    <w:p>
      <w:pPr>
        <w:pStyle w:val="ListBullet"/>
      </w:pPr>
      <w:r>
        <w:t>[https://www.defense.gov/](This would be a hypothetical Defense.gov URL referencing the DoD contract award).</w:t>
      </w:r>
    </w:p>
    <w:p>
      <w:pPr>
        <w:pStyle w:val="ListBullet"/>
      </w:pPr>
      <w:r>
        <w:t>[https://www.examplecompanywebsite.com/](This would be a placeholder for the actual company website, likely containing product information and leadership bios).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