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CARLEY TECHNOLOGIES, INC</w:t>
      </w:r>
    </w:p>
    <w:p>
      <w:pPr>
        <w:pStyle w:val="Heading2"/>
      </w:pPr>
      <w:r>
        <w:t>SBIR Award Details</w:t>
      </w:r>
    </w:p>
    <w:p>
      <w:r>
        <w:rPr>
          <w:b/>
        </w:rPr>
        <w:t xml:space="preserve">Award Title: </w:t>
      </w:r>
      <w:r>
        <w:t>N/A</w:t>
      </w:r>
    </w:p>
    <w:p>
      <w:r>
        <w:rPr>
          <w:b/>
        </w:rPr>
        <w:t xml:space="preserve">Amount: </w:t>
      </w:r>
      <w:r>
        <w:t>$99,909.00</w:t>
      </w:r>
    </w:p>
    <w:p>
      <w:r>
        <w:rPr>
          <w:b/>
        </w:rPr>
        <w:t xml:space="preserve">Award Date: </w:t>
      </w:r>
      <w:r>
        <w:t>2023-01-03</w:t>
      </w:r>
    </w:p>
    <w:p>
      <w:r>
        <w:rPr>
          <w:b/>
        </w:rPr>
        <w:t xml:space="preserve">Branch: </w:t>
      </w:r>
      <w:r>
        <w:t>USAF</w:t>
      </w:r>
    </w:p>
    <w:p>
      <w:pPr>
        <w:pStyle w:val="Heading2"/>
      </w:pPr>
      <w:r>
        <w:t>AI-Generated Intelligence Summary</w:t>
      </w:r>
    </w:p>
    <w:p>
      <w:r>
        <w:rPr>
          <w:b/>
        </w:rPr>
        <w:t>Company Overview:</w:t>
      </w:r>
    </w:p>
    <w:p>
      <w:r>
        <w:t>Carley Technologies, Inc. is a design and manufacturing firm specializing in custom defense, aerospace, and space system components and sub-assemblies. Their primary business is the development and production of high-reliability, high-performance thermal management solutions, electronics packaging, and precision machining services tailored for extreme environments. They aim to solve the challenges of operating sensitive electronic equipment in harsh environments, such as high temperatures, extreme vibration, and vacuum conditions. Carley's unique value proposition lies in their vertically integrated capabilities, encompassing design, simulation, manufacturing, and testing, allowing them to offer highly customized, optimized solutions with short lead times and unparalleled quality control for demanding applications where standard off-the-shelf solutions are inadequate.</w:t>
      </w:r>
    </w:p>
    <w:p>
      <w:r>
        <w:rPr>
          <w:b/>
        </w:rPr>
        <w:t>Technology Focus:</w:t>
      </w:r>
    </w:p>
    <w:p>
      <w:pPr>
        <w:pStyle w:val="ListBullet"/>
      </w:pPr>
      <w:r>
        <w:t>Advanced Thermal Management:** Design and fabrication of heat sinks, heat exchangers, cold plates, and liquid cooling systems utilizing materials like aluminum, copper, and composites. Offerings include computational fluid dynamics (CFD) analysis and thermal testing to ensure performance under specified operating conditions.</w:t>
      </w:r>
    </w:p>
    <w:p>
      <w:pPr>
        <w:pStyle w:val="ListBullet"/>
      </w:pPr>
      <w:r>
        <w:t>Precision Electronics Packaging:** Development of custom enclosures and packaging solutions for electronic components, including design for manufacturability, materials selection for shielding and thermal management, and adherence to MIL-STD requirements for ruggedization.</w:t>
      </w:r>
    </w:p>
    <w:p>
      <w:r>
        <w:rPr>
          <w:b/>
        </w:rPr>
        <w:t>Recent Developments &amp; Traction:</w:t>
      </w:r>
    </w:p>
    <w:p>
      <w:pPr>
        <w:pStyle w:val="ListBullet"/>
      </w:pPr>
      <w:r>
        <w:t>Expansion of Manufacturing Facility (2022):** Carley Technologies expanded its manufacturing facility to increase production capacity for its thermal management solutions and precision machining services. This indicates growth and increased demand for their products.</w:t>
      </w:r>
    </w:p>
    <w:p>
      <w:pPr>
        <w:pStyle w:val="ListBullet"/>
      </w:pPr>
      <w:r>
        <w:t>Continued Contract Awards from DoD Primes (Ongoing):** While specific contract details are often confidential, Carley Technologies consistently highlights its ongoing relationships with major defense prime contractors through press releases and website content, signaling continued trust in their capabilities.</w:t>
      </w:r>
    </w:p>
    <w:p>
      <w:pPr>
        <w:pStyle w:val="ListBullet"/>
      </w:pPr>
      <w:r>
        <w:t>Website Updates Focusing on Space Applications (2023-2024):** Recent updates to their website and associated content showcase a growing emphasis on thermal management solutions for space applications, suggesting a strategic focus on this rapidly expanding market.</w:t>
      </w:r>
    </w:p>
    <w:p>
      <w:r>
        <w:rPr>
          <w:b/>
        </w:rPr>
        <w:t>Leadership &amp; Team:</w:t>
      </w:r>
    </w:p>
    <w:p>
      <w:pPr>
        <w:pStyle w:val="ListBullet"/>
      </w:pPr>
      <w:r>
        <w:t>Due to limited public information available, specific leadership names and roles were difficult to ascertain. However, company literature emphasizes a team of experienced engineers and technicians with expertise in materials science, mechanical engineering, and manufacturing processes. Further research into LinkedIn or industry databases would be necessary to provide names.</w:t>
      </w:r>
    </w:p>
    <w:p>
      <w:r>
        <w:rPr>
          <w:b/>
        </w:rPr>
        <w:t>Competitive Landscape:</w:t>
      </w:r>
    </w:p>
    <w:p>
      <w:pPr>
        <w:pStyle w:val="ListBullet"/>
      </w:pPr>
      <w:r>
        <w:t>Boyd Corporation:** Boyd offers a broad range of thermal management and engineered material solutions. Carley differentiates itself by focusing on highly customized, vertically integrated solutions, particularly for extreme environments, whereas Boyd might emphasize higher-volume, more standardized products.</w:t>
      </w:r>
    </w:p>
    <w:p>
      <w:pPr>
        <w:pStyle w:val="ListBullet"/>
      </w:pPr>
      <w:r>
        <w:t>Parker Hannifin (Engineered Materials Group):** Parker Hannifin has a significant presence in thermal management. Carley's differentiator is likely its agility and responsiveness for lower-volume, highly specialized applications within defense and aerospace, where bespoke design and rapid prototyping are critical.</w:t>
      </w:r>
    </w:p>
    <w:p>
      <w:r>
        <w:rPr>
          <w:b/>
        </w:rPr>
        <w:t>Sources:</w:t>
      </w:r>
    </w:p>
    <w:p>
      <w:pPr>
        <w:pStyle w:val="ListBullet"/>
      </w:pPr>
      <w:r>
        <w:t>[https://www.carleytechnologies.com/](https://www.carleytechnologies.com/)</w:t>
      </w:r>
    </w:p>
    <w:p>
      <w:pPr>
        <w:pStyle w:val="ListBullet"/>
      </w:pPr>
      <w:r>
        <w:t>[https://www.thomasnet.com/profile/30794565/carley-technologies-inc](https://www.thomasnet.com/profile/30794565/carley-technologies-inc)</w:t>
      </w:r>
    </w:p>
    <w:p>
      <w:pPr>
        <w:pStyle w:val="ListBullet"/>
      </w:pPr>
      <w:r>
        <w:t>[https://www.manta.com/c/mm4cxyg/carley-technologies-inc](https://www.manta.com/c/mm4cxyg/carley-technologies-inc)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