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CODE 13 SECURITY</w:t>
      </w:r>
    </w:p>
    <w:p>
      <w:pPr>
        <w:pStyle w:val="Heading2"/>
      </w:pPr>
      <w:r>
        <w:t>SBIR Award Details</w:t>
      </w:r>
    </w:p>
    <w:p>
      <w:r>
        <w:rPr>
          <w:b/>
        </w:rPr>
        <w:t xml:space="preserve">Award Title: </w:t>
      </w:r>
      <w:r>
        <w:t>N/A</w:t>
      </w:r>
    </w:p>
    <w:p>
      <w:r>
        <w:rPr>
          <w:b/>
        </w:rPr>
        <w:t xml:space="preserve">Amount: </w:t>
      </w:r>
      <w:r>
        <w:t>$1,499,548.00</w:t>
      </w:r>
    </w:p>
    <w:p>
      <w:r>
        <w:rPr>
          <w:b/>
        </w:rPr>
        <w:t xml:space="preserve">Award Date: </w:t>
      </w:r>
      <w:r>
        <w:t>2023-03-14</w:t>
      </w:r>
    </w:p>
    <w:p>
      <w:r>
        <w:rPr>
          <w:b/>
        </w:rPr>
        <w:t xml:space="preserve">Branch: </w:t>
      </w:r>
      <w:r>
        <w:t>DARPA</w:t>
      </w:r>
    </w:p>
    <w:p>
      <w:pPr>
        <w:pStyle w:val="Heading2"/>
      </w:pPr>
      <w:r>
        <w:t>AI-Generated Intelligence Summary</w:t>
      </w:r>
    </w:p>
    <w:p>
      <w:r>
        <w:rPr>
          <w:b/>
        </w:rPr>
        <w:t>Company Overview:</w:t>
      </w:r>
    </w:p>
    <w:p>
      <w:r>
        <w:t>CODE 13 SECURITY, formerly known as DroneShield US, is a technology company focused on providing comprehensive counter-drone (C-UAS) and electronic warfare (EW) solutions to protect personnel, infrastructure, and assets from unmanned aerial vehicles (UAVs) and other emerging threats. Their core mission revolves around developing and deploying advanced sensing, detection, and mitigation technologies to neutralize the risks posed by increasingly sophisticated drone platforms. They aim to solve the problems of unauthorized drone incursions, potential weaponization of drones, and the use of drones for surveillance and espionage. Their unique value proposition lies in offering a layered defense approach that integrates various sensing modalities (radar, radio frequency, electro-optical) with mitigation techniques ranging from jamming to cyber-takeover, coupled with sophisticated software platforms for command and control. This integrated approach differentiates them from point solutions offered by some competitors.</w:t>
      </w:r>
    </w:p>
    <w:p>
      <w:r>
        <w:rPr>
          <w:b/>
        </w:rPr>
        <w:t>Technology Focus:</w:t>
      </w:r>
    </w:p>
    <w:p>
      <w:pPr>
        <w:pStyle w:val="ListBullet"/>
      </w:pPr>
      <w:r>
        <w:t>Drone Detection:** Utilizes proprietary RF detection technology with a reported range exceeding 5km, coupled with radar integration for long-range detection and situational awareness. They claim high accuracy in distinguishing drones from other RF signals, minimizing false positives.</w:t>
      </w:r>
    </w:p>
    <w:p>
      <w:pPr>
        <w:pStyle w:val="ListBullet"/>
      </w:pPr>
      <w:r>
        <w:t>Drone Mitigation:** Employs both jamming and non-kinetic cyber takeover methods. Their jamming solutions are software-defined and adaptable to various drone frequencies, adhering to legal and regulatory limitations where applicable. Their cyber solutions aim to disrupt drone operation and enable safe landing.</w:t>
      </w:r>
    </w:p>
    <w:p>
      <w:pPr>
        <w:pStyle w:val="ListBullet"/>
      </w:pPr>
      <w:r>
        <w:t>Software Platform:** Developed a C-UAS software platform providing centralized command and control, sensor fusion, data analytics, and automated response capabilities. The platform integrates with their hardware solutions and third-party sensors for a comprehensive view of the airspace.</w:t>
      </w:r>
    </w:p>
    <w:p>
      <w:r>
        <w:rPr>
          <w:b/>
        </w:rPr>
        <w:t>Recent Developments &amp; Traction:</w:t>
      </w:r>
    </w:p>
    <w:p>
      <w:pPr>
        <w:pStyle w:val="ListBullet"/>
      </w:pPr>
      <w:r>
        <w:t>Name Change (2024):** Rebranded from DroneShield US to CODE 13 SECURITY to reflect an expanded focus beyond just drone threats, encompassing broader electronic warfare capabilities.</w:t>
      </w:r>
    </w:p>
    <w:p>
      <w:pPr>
        <w:pStyle w:val="ListBullet"/>
      </w:pPr>
      <w:r>
        <w:t>Partnership with Department of Defense (Ongoing):** Continues to secure contracts and partnerships with various branches of the US military and DoD agencies for C-UAS systems deployment and testing at military installations. Specific contract values and details are often confidential but publicly announced as material developments.</w:t>
      </w:r>
    </w:p>
    <w:p>
      <w:pPr>
        <w:pStyle w:val="ListBullet"/>
      </w:pPr>
      <w:r>
        <w:t>Product Enhancements (Ongoing):** Regularly introduces software and hardware upgrades to existing product lines, incorporating new threat intelligence and countermeasures. Specific examples include AI-powered object recognition and improved jamming resilience.</w:t>
      </w:r>
    </w:p>
    <w:p>
      <w:r>
        <w:rPr>
          <w:b/>
        </w:rPr>
        <w:t>Leadership &amp; Team:</w:t>
      </w:r>
    </w:p>
    <w:p>
      <w:pPr>
        <w:pStyle w:val="ListBullet"/>
      </w:pPr>
      <w:r>
        <w:t>Matt McCrann (CEO):** Experienced executive with a background in defense technology and systems integration. Has led the company through significant growth and expansion into new markets. Specific prior roles not readily available in significant detail but general defense experience is noted.</w:t>
      </w:r>
    </w:p>
    <w:p>
      <w:r>
        <w:rPr>
          <w:b/>
        </w:rPr>
        <w:t>Competitive Landscape:</w:t>
      </w:r>
    </w:p>
    <w:p>
      <w:pPr>
        <w:pStyle w:val="ListBullet"/>
      </w:pPr>
      <w:r>
        <w:t>Liteye Systems:** Similar focus on C-UAS solutions for military and commercial applications. Differentiator: CODE 13 SECURITY focuses more on integrated systems and software control, while Liteye often acts as a systems integrator with a broader range of hardware options from different manufacturers.</w:t>
      </w:r>
    </w:p>
    <w:p>
      <w:r>
        <w:rPr>
          <w:b/>
        </w:rPr>
        <w:t>Sources:</w:t>
      </w:r>
    </w:p>
    <w:p>
      <w:pPr>
        <w:pStyle w:val="ListBullet"/>
      </w:pPr>
      <w:r>
        <w:t>[https://code13security.com/](https://code13security.com/)</w:t>
      </w:r>
    </w:p>
    <w:p>
      <w:pPr>
        <w:pStyle w:val="ListBullet"/>
      </w:pPr>
      <w:r>
        <w:t>[https://www.dronedj.com/2024/05/16/droneshield-rebrands-as-code-13-security-amid-expansion-into-electronic-warfare/](https://www.dronedj.com/2024/05/16/droneshield-rebrands-as-code-13-security-amid-expansion-into-electronic-warfare/)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