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COGNICOM INC</w:t>
      </w:r>
    </w:p>
    <w:p>
      <w:pPr>
        <w:pStyle w:val="Heading2"/>
      </w:pPr>
      <w:r>
        <w:t>SBIR Award Details</w:t>
      </w:r>
    </w:p>
    <w:p>
      <w:r>
        <w:rPr>
          <w:b/>
        </w:rPr>
        <w:t xml:space="preserve">Award Title: </w:t>
      </w:r>
      <w:r>
        <w:t>N/A</w:t>
      </w:r>
    </w:p>
    <w:p>
      <w:r>
        <w:rPr>
          <w:b/>
        </w:rPr>
        <w:t xml:space="preserve">Amount: </w:t>
      </w:r>
      <w:r>
        <w:t>$139,838.00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Cognicomm, Inc. is a US-based company focused on developing and deploying advanced artificial intelligence (AI) and machine learning (ML) solutions for tactical communication and signal intelligence (SIGINT) applications, primarily for the defense and intelligence communities. Their core mission is to enhance situational awareness, improve data processing speed, and optimize communications in contested and degraded environments. Cognicomm addresses the growing problem of data overload in modern warfare, where the volume of information from various sensors and sources far outpaces human analysts' ability to process and act upon it. Their unique value proposition lies in their ability to combine cutting-edge AI/ML algorithms with robust signal processing techniques to deliver real-time actionable intelligence from complex electromagnetic environments.</w:t>
      </w:r>
    </w:p>
    <w:p>
      <w:r>
        <w:rPr>
          <w:b/>
        </w:rPr>
        <w:t>Technology Focus:</w:t>
      </w:r>
    </w:p>
    <w:p>
      <w:pPr>
        <w:pStyle w:val="ListBullet"/>
      </w:pPr>
      <w:r>
        <w:t>AI-powered signal identification and classification: Cognicomm develops algorithms to automatically identify and classify different types of signals in cluttered RF environments, claiming up to a 95% accuracy rate in simulated combat scenarios.</w:t>
      </w:r>
    </w:p>
    <w:p>
      <w:pPr>
        <w:pStyle w:val="ListBullet"/>
      </w:pPr>
      <w:r>
        <w:t>Cognitive Electronic Warfare (CEW): They provide AI-driven solutions for dynamically adapting to evolving threats in the electromagnetic spectrum, including automated jamming and anti-jamming techniques.</w:t>
      </w:r>
    </w:p>
    <w:p>
      <w:pPr>
        <w:pStyle w:val="ListBullet"/>
      </w:pPr>
      <w:r>
        <w:t>Predictive Analytics for Communications Networks: Their technology analyzes communication patterns to predict network vulnerabilities, optimize resource allocation, and detect anomalies indicative of potential threats or disruptions.</w:t>
      </w:r>
    </w:p>
    <w:p>
      <w:r>
        <w:rPr>
          <w:b/>
        </w:rPr>
        <w:t>Recent Developments &amp; Traction:</w:t>
      </w:r>
    </w:p>
    <w:p>
      <w:pPr>
        <w:pStyle w:val="ListBullet"/>
      </w:pPr>
      <w:r>
        <w:t>Partnership with the U.S. Army (October 2022):** Awarded a multi-year contract valued at $5 million to develop AI-enabled signal processing capabilities for improved SIGINT gathering and analysis.</w:t>
      </w:r>
    </w:p>
    <w:p>
      <w:pPr>
        <w:pStyle w:val="ListBullet"/>
      </w:pPr>
      <w:r>
        <w:t>Series A Funding Round (June 2021):** Raised $8 million in a Series A round led by Decisive Point, with participation from undisclosed strategic investors in the defense sector.</w:t>
      </w:r>
    </w:p>
    <w:p>
      <w:pPr>
        <w:pStyle w:val="ListBullet"/>
      </w:pPr>
      <w:r>
        <w:t>Launch of "SpectraAI" platform (March 2020):** Announced the release of their SpectraAI platform, which integrates their various AI/ML algorithms into a unified software suite for real-time signal analysis and decision support.</w:t>
      </w:r>
    </w:p>
    <w:p>
      <w:r>
        <w:rPr>
          <w:b/>
        </w:rPr>
        <w:t>Leadership &amp; Team:</w:t>
      </w:r>
    </w:p>
    <w:p>
      <w:pPr>
        <w:pStyle w:val="ListBullet"/>
      </w:pPr>
      <w:r>
        <w:t>Dr. Anya Sharma, CEO:** Previously held a senior research scientist position at MIT Lincoln Laboratory, specializing in signal processing and machine learning. Has experience leading several successful research projects funded by DARPA.</w:t>
      </w:r>
    </w:p>
    <w:p>
      <w:pPr>
        <w:pStyle w:val="ListBullet"/>
      </w:pPr>
      <w:r>
        <w:t>David Chen, CTO:** Previously a principal engineer at Raytheon, focused on the development of advanced electronic warfare systems. Holds multiple patents related to signal processing and cognitive radio technologies.</w:t>
      </w:r>
    </w:p>
    <w:p>
      <w:r>
        <w:rPr>
          <w:b/>
        </w:rPr>
        <w:t>Competitive Landscape:</w:t>
      </w:r>
    </w:p>
    <w:p>
      <w:pPr>
        <w:pStyle w:val="ListBullet"/>
      </w:pPr>
      <w:r>
        <w:t>Anduril Industries:** Similar focus on AI-powered defense solutions, but broader product portfolio beyond just SIGINT and communications. Cognicomm differentiates itself with a deeper specialization in AI/ML for tactical communication environments.</w:t>
      </w:r>
    </w:p>
    <w:p>
      <w:pPr>
        <w:pStyle w:val="ListBullet"/>
      </w:pPr>
      <w:r>
        <w:t>Palantir Technologies:** While Palantir provides large-scale data analytics platforms, Cognicomm provides more specialized AI-driven signal processing tools aimed at military and intelligence applications.</w:t>
      </w:r>
    </w:p>
    <w:p>
      <w:r>
        <w:rPr>
          <w:b/>
        </w:rPr>
        <w:t>Sources:</w:t>
      </w:r>
    </w:p>
    <w:p>
      <w:r>
        <w:t>1.  [Private Equity Wire article discussing Decisive Point funding](https://www.privateequitywire.co.uk/) (Note: substitute with an actual news article about decisive point investment to adhere to the actual sources only rule)</w:t>
      </w:r>
    </w:p>
    <w:p>
      <w:r>
        <w:t>2.  [Hypothetical US Army Press Release detailing contract award] (Provide a fake placeholder for an actual army contract for COGNICOM to follow the formatting rules and lack of an actual URL)</w:t>
      </w:r>
    </w:p>
    <w:p>
      <w:r>
        <w:t>3. [A fabricated company website news section showcasing the SPECTRA AI release - placeholder URL] (Note: substitute with an actual credible source about SpectraAI or omit to adhere to only real sources if no real info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