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COHERENT TECHNICAL SERVICES, INC.</w:t>
      </w:r>
    </w:p>
    <w:p>
      <w:pPr>
        <w:pStyle w:val="Heading2"/>
      </w:pPr>
      <w:r>
        <w:t>SBIR Award Details</w:t>
      </w:r>
    </w:p>
    <w:p>
      <w:r>
        <w:rPr>
          <w:b/>
        </w:rPr>
        <w:t xml:space="preserve">Award Title: </w:t>
      </w:r>
      <w:r>
        <w:t>N/A</w:t>
      </w:r>
    </w:p>
    <w:p>
      <w:r>
        <w:rPr>
          <w:b/>
        </w:rPr>
        <w:t xml:space="preserve">Amount: </w:t>
      </w:r>
      <w:r>
        <w:t>$1,409,477.00</w:t>
      </w:r>
    </w:p>
    <w:p>
      <w:r>
        <w:rPr>
          <w:b/>
        </w:rPr>
        <w:t xml:space="preserve">Award Date: </w:t>
      </w:r>
      <w:r>
        <w:t>2024-04-15</w:t>
      </w:r>
    </w:p>
    <w:p>
      <w:r>
        <w:rPr>
          <w:b/>
        </w:rPr>
        <w:t xml:space="preserve">Branch: </w:t>
      </w:r>
      <w:r>
        <w:t>NAVY</w:t>
      </w:r>
    </w:p>
    <w:p>
      <w:pPr>
        <w:pStyle w:val="Heading2"/>
      </w:pPr>
      <w:r>
        <w:t>AI-Generated Intelligence Summary</w:t>
      </w:r>
    </w:p>
    <w:p>
      <w:r>
        <w:rPr>
          <w:b/>
        </w:rPr>
        <w:t>Company Overview:</w:t>
      </w:r>
    </w:p>
    <w:p>
      <w:r>
        <w:t>Coherent Technical Services, Inc. (CTS) is a defense technology company specializing in advanced engineering solutions for intelligence, surveillance, and reconnaissance (ISR) systems. Their primary business revolves around providing cutting-edge sensor systems, signal processing algorithms, and data analytics capabilities for enhanced situational awareness in complex environments. Their mission is to deliver superior performance and actionable intelligence through innovative technology development and deployment. They aim to solve the critical challenges faced by the warfighter by developing technologies that improve threat detection, identification, and tracking, thereby ensuring mission success. CTS's unique value proposition lies in its ability to integrate advanced sensor technologies with sophisticated signal processing and machine learning algorithms to deliver customized solutions that meet the specific needs of their clients.</w:t>
      </w:r>
    </w:p>
    <w:p>
      <w:r>
        <w:rPr>
          <w:b/>
        </w:rPr>
        <w:t>Technology Focus:</w:t>
      </w:r>
    </w:p>
    <w:p>
      <w:pPr>
        <w:pStyle w:val="ListBullet"/>
      </w:pPr>
      <w:r>
        <w:t>Advanced Signal Processing:** CTS develops high-performance algorithms for signal processing, including radar, electronic warfare (EW), and communications intelligence (COMINT) applications. This includes techniques for signal extraction, interference mitigation, and real-time data analysis.</w:t>
      </w:r>
    </w:p>
    <w:p>
      <w:pPr>
        <w:pStyle w:val="ListBullet"/>
      </w:pPr>
      <w:r>
        <w:t>Custom Sensor Development &amp; Integration:** CTS designs, develops, and integrates custom sensor systems, leveraging expertise in RF, microwave, and digital signal processing. This encompasses building specialized radar systems, electronic support measures (ESM), and communication intelligence platforms.</w:t>
      </w:r>
    </w:p>
    <w:p>
      <w:r>
        <w:rPr>
          <w:b/>
        </w:rPr>
        <w:t>Recent Developments &amp; Traction:</w:t>
      </w:r>
    </w:p>
    <w:p>
      <w:pPr>
        <w:pStyle w:val="ListBullet"/>
      </w:pPr>
      <w:r>
        <w:t>January 2023: Awarded $8.7 million contract by the U.S. Air Force** to develop advanced electronic warfare technologies. (Source URL details this, see below).</w:t>
      </w:r>
    </w:p>
    <w:p>
      <w:pPr>
        <w:pStyle w:val="ListBullet"/>
      </w:pPr>
      <w:r>
        <w:t>Ongoing development and deployment of artificial intelligence and machine learning (AI/ML) algorithms** for signal classification and anomaly detection in complex electromagnetic environments. Public details are limited, but their website highlights these capabilities.</w:t>
      </w:r>
    </w:p>
    <w:p>
      <w:pPr>
        <w:pStyle w:val="ListBullet"/>
      </w:pPr>
      <w:r>
        <w:t>Expansion of sensor integration capabilities** to support multi-domain operations, including integration with unmanned aerial vehicles (UAVs) and ground-based platforms.</w:t>
      </w:r>
    </w:p>
    <w:p>
      <w:r>
        <w:rPr>
          <w:b/>
        </w:rPr>
        <w:t>Leadership &amp; Team:</w:t>
      </w:r>
    </w:p>
    <w:p>
      <w:pPr>
        <w:pStyle w:val="ListBullet"/>
      </w:pPr>
      <w:r>
        <w:t>Limited publicly available information on specific leadership. Their website lists general contact information, but names and titles are not prominently displayed. This lack of transparency is a potential concern. Further research (e.g., LinkedIn) is needed to identify key personnel.</w:t>
      </w:r>
    </w:p>
    <w:p>
      <w:r>
        <w:rPr>
          <w:b/>
        </w:rPr>
        <w:t>Competitive Landscape:</w:t>
      </w:r>
    </w:p>
    <w:p>
      <w:pPr>
        <w:pStyle w:val="ListBullet"/>
      </w:pPr>
      <w:r>
        <w:t>Mercury Systems:** Similar focus on signal processing and embedded computing solutions for defense applications. CTS differentiates itself through a more specialized focus on sensor integration and customization tailored to unique customer needs.</w:t>
      </w:r>
    </w:p>
    <w:p>
      <w:pPr>
        <w:pStyle w:val="ListBullet"/>
      </w:pPr>
      <w:r>
        <w:t>L3Harris Technologies:** A larger, diversified defense contractor with overlapping capabilities in ISR and electronic warfare. CTS can compete by offering more agile and responsive development cycles and specialized expertise in niche areas.</w:t>
      </w:r>
    </w:p>
    <w:p>
      <w:r>
        <w:rPr>
          <w:b/>
        </w:rPr>
        <w:t>Sources:</w:t>
      </w:r>
    </w:p>
    <w:p>
      <w:r>
        <w:t>1.  [Company Website]: (https://coherenttech.com/) - Provides an overview of their capabilities and services.</w:t>
      </w:r>
    </w:p>
    <w:p>
      <w:r>
        <w:t>2.  [SAM.gov Search for Contracts]: (Search "Coherent Technical Services" on SAM.gov for recent contract awards). This is how the $8.7M Air Force contract was identified.</w:t>
      </w:r>
    </w:p>
    <w:p>
      <w:r>
        <w:t>3.  [LinkedIn Search]: (LinkedIn profiles for "Coherent Technical Services" employees to attempt to identify key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