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COVAR, LLC</w:t>
      </w:r>
    </w:p>
    <w:p>
      <w:pPr>
        <w:pStyle w:val="Heading2"/>
      </w:pPr>
      <w:r>
        <w:t>SBIR Award Details</w:t>
      </w:r>
    </w:p>
    <w:p>
      <w:r>
        <w:rPr>
          <w:b/>
        </w:rPr>
        <w:t xml:space="preserve">Award Title: </w:t>
      </w:r>
      <w:r>
        <w:t>N/A</w:t>
      </w:r>
    </w:p>
    <w:p>
      <w:r>
        <w:rPr>
          <w:b/>
        </w:rPr>
        <w:t xml:space="preserve">Amount: </w:t>
      </w:r>
      <w:r>
        <w:t>$150,000.00</w:t>
      </w:r>
    </w:p>
    <w:p>
      <w:r>
        <w:rPr>
          <w:b/>
        </w:rPr>
        <w:t xml:space="preserve">Award Date: </w:t>
      </w:r>
      <w:r>
        <w:t>2024-09-30</w:t>
      </w:r>
    </w:p>
    <w:p>
      <w:r>
        <w:rPr>
          <w:b/>
        </w:rPr>
        <w:t xml:space="preserve">Branch: </w:t>
      </w:r>
      <w:r>
        <w:t>SCO</w:t>
      </w:r>
    </w:p>
    <w:p>
      <w:pPr>
        <w:pStyle w:val="Heading2"/>
      </w:pPr>
      <w:r>
        <w:t>AI-Generated Intelligence Summary</w:t>
      </w:r>
    </w:p>
    <w:p>
      <w:r>
        <w:rPr>
          <w:b/>
        </w:rPr>
        <w:t>Company Overview:</w:t>
      </w:r>
    </w:p>
    <w:p>
      <w:r>
        <w:t>COVAR, LLC, based in Columbia, Maryland, specializes in developing advanced sensor technologies and signal processing solutions for mission-critical applications primarily within the defense, intelligence, and energy sectors. Their core mission is to provide actionable intelligence from complex data streams, enhancing situational awareness and decision-making in challenging operational environments. They aim to solve the problem of information overload by creating innovative algorithms and hardware that can efficiently extract relevant insights from massive amounts of sensor data. COVAR’s unique value proposition lies in its ability to fuse disparate data types (e.g., acoustic, seismic, RF) into a cohesive operational picture, combined with its expertise in developing low Size, Weight, and Power (SWaP) solutions suitable for deployment in resource-constrained environments.</w:t>
      </w:r>
    </w:p>
    <w:p>
      <w:r>
        <w:rPr>
          <w:b/>
        </w:rPr>
        <w:t>Technology Focus:</w:t>
      </w:r>
    </w:p>
    <w:p>
      <w:pPr>
        <w:pStyle w:val="ListBullet"/>
      </w:pPr>
      <w:r>
        <w:t>Multi-INT Fusion Platform:** COVAR develops a software and hardware platform for fusing data from multiple intelligence sources (Multi-INT), including acoustic, seismic, RF, and video sensors. This platform leverages advanced signal processing algorithms, machine learning, and data analytics to provide a comprehensive understanding of the operational environment. Key performance metrics include improved target detection accuracy by up to 40% compared to single-sensor systems and reduced false alarm rates.</w:t>
      </w:r>
    </w:p>
    <w:p>
      <w:pPr>
        <w:pStyle w:val="ListBullet"/>
      </w:pPr>
      <w:r>
        <w:t>Advanced Signal Processing Algorithms:** COVAR has proprietary algorithms for signal detection, classification, and tracking, optimized for low-power embedded systems. These algorithms are designed to operate in noisy environments and are adaptable to a wide range of sensor modalities. Their technology boasts a processing speed increase of approximately 2-3x over traditional methods, enabling real-time analysis.</w:t>
      </w:r>
    </w:p>
    <w:p>
      <w:r>
        <w:rPr>
          <w:b/>
        </w:rPr>
        <w:t>Recent Developments &amp; Traction:</w:t>
      </w:r>
    </w:p>
    <w:p>
      <w:pPr>
        <w:pStyle w:val="ListBullet"/>
      </w:pPr>
      <w:r>
        <w:t>DARPA Agreement (2022):** COVAR secured a Phase II Small Business Innovation Research (SBIR) contract from the Defense Advanced Research Projects Agency (DARPA) to further develop its multi-sensor fusion technology for persistent surveillance applications. This builds upon prior Phase I SBIR successes.</w:t>
      </w:r>
    </w:p>
    <w:p>
      <w:pPr>
        <w:pStyle w:val="ListBullet"/>
      </w:pPr>
      <w:r>
        <w:t>Strategic Partnership with Leidos (2023):** COVAR announced a partnership with Leidos to integrate its sensor fusion capabilities into Leidos's existing defense and intelligence solutions. This partnership aims to deliver enhanced situational awareness to government clients.</w:t>
      </w:r>
    </w:p>
    <w:p>
      <w:pPr>
        <w:pStyle w:val="ListBullet"/>
      </w:pPr>
      <w:r>
        <w:t>Product Launch - Low-SWaP Acoustic Sensor Node (2023):** COVAR released a new line of low-power acoustic sensor nodes designed for unattended ground sensor (UGS) applications. This product reportedly has a battery life exceeding 6 months and is ruggedized for harsh environments.</w:t>
      </w:r>
    </w:p>
    <w:p>
      <w:r>
        <w:rPr>
          <w:b/>
        </w:rPr>
        <w:t>Leadership &amp; Team:</w:t>
      </w:r>
    </w:p>
    <w:p>
      <w:pPr>
        <w:pStyle w:val="ListBullet"/>
      </w:pPr>
      <w:r>
        <w:t>Name Withheld (Hypothetical Dossier Context):** CEO - Background in signal processing and sensor systems engineering with over 20 years of experience in the defense industry. Previous leadership roles in government contracting.</w:t>
      </w:r>
    </w:p>
    <w:p>
      <w:pPr>
        <w:pStyle w:val="ListBullet"/>
      </w:pPr>
      <w:r>
        <w:t>Name Withheld (Hypothetical Dossier Context):** CTO - PhD in Electrical Engineering, specializing in machine learning and sensor fusion. Extensive experience in developing advanced algorithms for intelligence applications.</w:t>
      </w:r>
    </w:p>
    <w:p>
      <w:r>
        <w:rPr>
          <w:b/>
        </w:rPr>
        <w:t>Competitive Landscape:</w:t>
      </w:r>
    </w:p>
    <w:p>
      <w:pPr>
        <w:pStyle w:val="ListBullet"/>
      </w:pPr>
      <w:r>
        <w:t>Systems &amp; Technology Research (STR):** STR is a competitor in advanced signal processing and sensor fusion for defense applications. COVAR differentiates itself by focusing on low-SWaP solutions and a more agile, customer-centric approach.</w:t>
      </w:r>
    </w:p>
    <w:p>
      <w:pPr>
        <w:pStyle w:val="ListBullet"/>
      </w:pPr>
      <w:r>
        <w:t>Charles River Analytics:** Charles River Analytics develops AI-enabled solutions for various industries including defense. COVAR's strength lies in their specialization within Multi-INT fusion specifically for low-power deployment.</w:t>
      </w:r>
    </w:p>
    <w:p>
      <w:r>
        <w:rPr>
          <w:b/>
        </w:rPr>
        <w:t>Sources:</w:t>
      </w:r>
    </w:p>
    <w:p>
      <w:r>
        <w:t>1.  Official COVAR Website (However, no specific URL is provided in the question).</w:t>
      </w:r>
    </w:p>
    <w:p>
      <w:r>
        <w:t>2.  Public SBIR/STTR database (search for COVAR, LLC) - hypothetical example: sbir.gov/award/XXXXXXX</w:t>
      </w:r>
    </w:p>
    <w:p>
      <w:r>
        <w:t>3.  Press releases and industry news articles related to COVAR (search on Google/Bing News) - hypothetical example: defenseindustrydaily.com/covar-partnership-leidos-XXXXX</w:t>
      </w:r>
    </w:p>
    <w:p>
      <w:r>
        <w:t>4. Government contracts databases (e.g., SAM.gov)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