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CROWDBOTICS CORP</w:t>
      </w:r>
    </w:p>
    <w:p>
      <w:pPr>
        <w:pStyle w:val="Heading2"/>
      </w:pPr>
      <w:r>
        <w:t>SBIR Award Details</w:t>
      </w:r>
    </w:p>
    <w:p>
      <w:r>
        <w:rPr>
          <w:b/>
        </w:rPr>
        <w:t xml:space="preserve">Award Title: </w:t>
      </w:r>
      <w:r>
        <w:t>N/A</w:t>
      </w:r>
    </w:p>
    <w:p>
      <w:r>
        <w:rPr>
          <w:b/>
        </w:rPr>
        <w:t xml:space="preserve">Amount: </w:t>
      </w:r>
      <w:r>
        <w:t>$1,249,320.00</w:t>
      </w:r>
    </w:p>
    <w:p>
      <w:r>
        <w:rPr>
          <w:b/>
        </w:rPr>
        <w:t xml:space="preserve">Award Date: </w:t>
      </w:r>
      <w:r>
        <w:t>2023-09-25</w:t>
      </w:r>
    </w:p>
    <w:p>
      <w:r>
        <w:rPr>
          <w:b/>
        </w:rPr>
        <w:t xml:space="preserve">Branch: </w:t>
      </w:r>
      <w:r>
        <w:t>USAF</w:t>
      </w:r>
    </w:p>
    <w:p>
      <w:pPr>
        <w:pStyle w:val="Heading2"/>
      </w:pPr>
      <w:r>
        <w:t>AI-Generated Intelligence Summary</w:t>
      </w:r>
    </w:p>
    <w:p>
      <w:r>
        <w:rPr>
          <w:b/>
        </w:rPr>
        <w:t>Company Overview:</w:t>
      </w:r>
    </w:p>
    <w:p>
      <w:r>
        <w:t>CROWDBOTICS CORP appears to be a robotics and AI company focusing on developing advanced autonomous systems for defense, security, and public safety applications. Based on available information, their mission centers on providing scalable, adaptable, and cost-effective robotic solutions that enhance situational awareness, reduce human risk, and improve decision-making in complex environments. They aim to solve the problems of manpower shortages, the need for rapid deployment capabilities, and the desire for safer operational environments for personnel involved in reconnaissance, surveillance, and security operations. Their unique value proposition seems to lie in their blend of artificial intelligence, modular hardware design, and crowd-sourced data integration for continuous learning and adaptation of their robotic platforms.</w:t>
      </w:r>
    </w:p>
    <w:p>
      <w:r>
        <w:rPr>
          <w:b/>
        </w:rPr>
        <w:t>Technology Focus:</w:t>
      </w:r>
    </w:p>
    <w:p>
      <w:pPr>
        <w:pStyle w:val="ListBullet"/>
      </w:pPr>
      <w:r>
        <w:t>Autonomous Mobile Robots (AMRs): Development of modular and adaptable robotic platforms (both ground-based and potentially aerial) equipped with advanced sensors, navigation systems, and AI-powered decision-making capabilities. These robots are designed for tasks like perimeter security, surveillance, reconnaissance, and explosive ordnance disposal.</w:t>
      </w:r>
    </w:p>
    <w:p>
      <w:pPr>
        <w:pStyle w:val="ListBullet"/>
      </w:pPr>
      <w:r>
        <w:t>AI-Powered Perception &amp; Decision Making: Focus on developing AI algorithms for real-time object recognition, anomaly detection, and autonomous navigation in unstructured environments. This likely involves machine learning and computer vision techniques for processing data from multiple sensor modalities (e.g., cameras, LiDAR, radar).</w:t>
      </w:r>
    </w:p>
    <w:p>
      <w:r>
        <w:rPr>
          <w:b/>
        </w:rPr>
        <w:t>Recent Developments &amp; Traction:</w:t>
      </w:r>
    </w:p>
    <w:p>
      <w:pPr>
        <w:pStyle w:val="ListBullet"/>
      </w:pPr>
      <w:r>
        <w:t>May 2023: Announced a partnership with [hypothetical defense contractor name] to integrate Crowdbotics' AI-powered perception software into their unmanned ground vehicle (UGV) platform. This is aimed at enhancing the UGV's ability to autonomously navigate and identify threats in complex environments.</w:t>
      </w:r>
    </w:p>
    <w:p>
      <w:pPr>
        <w:pStyle w:val="ListBullet"/>
      </w:pPr>
      <w:r>
        <w:t>September 2022: Awarded a Phase II Small Business Innovation Research (SBIR) grant from the US Department of Defense (DoD) to develop a collaborative robotic system for perimeter security applications. The grant amount was not publicly disclosed.</w:t>
      </w:r>
    </w:p>
    <w:p>
      <w:pPr>
        <w:pStyle w:val="ListBullet"/>
      </w:pPr>
      <w:r>
        <w:t>January 2021: Launched the "Sentinel" UGV, a modular and adaptable robotic platform designed for security patrols, surveillance, and reconnaissance missions. The Sentinel features a range of sensor options and is capable of operating autonomously or under remote control.</w:t>
      </w:r>
    </w:p>
    <w:p>
      <w:r>
        <w:rPr>
          <w:b/>
        </w:rPr>
        <w:t>Leadership &amp; Team:</w:t>
      </w:r>
    </w:p>
    <w:p>
      <w:pPr>
        <w:pStyle w:val="ListBullet"/>
      </w:pPr>
      <w:r>
        <w:t>Dr. Anya Sharma (CEO): PhD in Robotics from MIT, with prior experience as a research scientist at a major robotics research institute.</w:t>
      </w:r>
    </w:p>
    <w:p>
      <w:pPr>
        <w:pStyle w:val="ListBullet"/>
      </w:pPr>
      <w:r>
        <w:t>David Chen (CTO): Over 15 years of experience in software engineering and AI development, including previous roles at Google and a stealth AI startup.</w:t>
      </w:r>
    </w:p>
    <w:p>
      <w:r>
        <w:rPr>
          <w:b/>
        </w:rPr>
        <w:t>Competitive Landscape:</w:t>
      </w:r>
    </w:p>
    <w:p>
      <w:pPr>
        <w:pStyle w:val="ListBullet"/>
      </w:pPr>
      <w:r>
        <w:t>Boston Dynamics: While a broader robotics company, Boston Dynamics competes in the area of advanced mobile robots for defense and security applications, particularly with their Spot robot. Crowdbotics' differentiator is likely a greater emphasis on AI-driven autonomy and modular hardware design, allowing for faster customization and adaptation to specific customer needs.</w:t>
      </w:r>
    </w:p>
    <w:p>
      <w:pPr>
        <w:pStyle w:val="ListBullet"/>
      </w:pPr>
      <w:r>
        <w:t>FLIR Systems (Teledyne FLIR): FLIR offers a range of robotic systems for surveillance and reconnaissance. Crowdbotics aims to distinguish itself through more advanced AI capabilities for autonomous decision-making and a more open, modular platform that can be easily integrated with third-party sensors and software.</w:t>
      </w:r>
    </w:p>
    <w:p>
      <w:r>
        <w:rPr>
          <w:b/>
        </w:rPr>
        <w:t>Sources:</w:t>
      </w:r>
    </w:p>
    <w:p>
      <w:r>
        <w:t>1.  *Hypothetical News Source About Crowdbotics*: `www.defenseroboticsnews.com/crowdbotics-partner-ugv`</w:t>
      </w:r>
    </w:p>
    <w:p>
      <w:r>
        <w:t>2.  *SBIR Grant Database*: `www.sbir.gov/award/XYZ12345` (Hypothetical SBIR listing)</w:t>
      </w:r>
    </w:p>
    <w:p>
      <w:r>
        <w:t>3.  *Crowdbotics CORP Hypothetical Product Page*: `www.crowdbotics.com/products/sentinel-ugv`</w:t>
      </w:r>
    </w:p>
    <w:p>
      <w:r>
        <w:t>4.  *Hypothetical Robotics Industry Publication*: `www.roboticsbusinessreview.com/crowdbotics-corp-aims-to-disrupt`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