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CUSTOM BIOMETRIC WEARABLES INC</w:t>
      </w:r>
    </w:p>
    <w:p>
      <w:pPr>
        <w:pStyle w:val="Heading2"/>
      </w:pPr>
      <w:r>
        <w:t>SBIR Award Details</w:t>
      </w:r>
    </w:p>
    <w:p>
      <w:r>
        <w:rPr>
          <w:b/>
        </w:rPr>
        <w:t xml:space="preserve">Award Title: </w:t>
      </w:r>
      <w:r>
        <w:t>N/A</w:t>
      </w:r>
    </w:p>
    <w:p>
      <w:r>
        <w:rPr>
          <w:b/>
        </w:rPr>
        <w:t xml:space="preserve">Amount: </w:t>
      </w:r>
      <w:r>
        <w:t>$1,898,351.07</w:t>
      </w:r>
    </w:p>
    <w:p>
      <w:r>
        <w:rPr>
          <w:b/>
        </w:rPr>
        <w:t xml:space="preserve">Award Date: </w:t>
      </w:r>
      <w:r>
        <w:t>2023-08-11</w:t>
      </w:r>
    </w:p>
    <w:p>
      <w:r>
        <w:rPr>
          <w:b/>
        </w:rPr>
        <w:t xml:space="preserve">Branch: </w:t>
      </w:r>
      <w:r>
        <w:t>ARMY</w:t>
      </w:r>
    </w:p>
    <w:p>
      <w:pPr>
        <w:pStyle w:val="Heading2"/>
      </w:pPr>
      <w:r>
        <w:t>AI-Generated Intelligence Summary</w:t>
      </w:r>
    </w:p>
    <w:p>
      <w:r>
        <w:rPr>
          <w:b/>
        </w:rPr>
        <w:t>Company Overview:</w:t>
      </w:r>
    </w:p>
    <w:p>
      <w:r>
        <w:t>CUSTOM BIOMETRIC WEARABLES INC. appears to be a company specializing in the design, development, and manufacturing of ruggedized, highly secure biometric wearable devices tailored for demanding environments, particularly for military, law enforcement, and first responder applications. Their core mission revolves around enhancing situational awareness, improving safety, and enabling data-driven decision-making in the field by providing real-time physiological and environmental monitoring integrated into a wearable form factor. They aim to solve the problems of unreliable data collection in harsh environments, cybersecurity vulnerabilities in sensitive information transfer, and limited user adaptability of existing wearable technology. Their unique value proposition lies in combining advanced biometric sensor technology with secure, tamper-proof hardware and software designed specifically for mission-critical applications, offering a comprehensive and reliable solution for human performance monitoring in challenging conditions.</w:t>
      </w:r>
    </w:p>
    <w:p>
      <w:r>
        <w:rPr>
          <w:b/>
        </w:rPr>
        <w:t>Technology Focus:</w:t>
      </w:r>
    </w:p>
    <w:p>
      <w:pPr>
        <w:pStyle w:val="ListBullet"/>
      </w:pPr>
      <w:r>
        <w:t>Development of wearable sensors that measure vital signs (heart rate, respiration rate, body temperature, blood oxygen saturation) and environmental parameters (temperature, humidity, radiation exposure, GPS location). Data is processed locally on the device and transmitted securely via encrypted communication protocols (e.g., AES-256).</w:t>
      </w:r>
    </w:p>
    <w:p>
      <w:pPr>
        <w:pStyle w:val="ListBullet"/>
      </w:pPr>
      <w:r>
        <w:t>Custom-designed, ruggedized wearable form factors built to withstand extreme environmental conditions (MIL-STD-810G compliant) and prevent physical tampering. Integrations may include smart textiles embedded with sensors, modular designs allowing for customization, and power management systems ensuring extended battery life.</w:t>
      </w:r>
    </w:p>
    <w:p>
      <w:r>
        <w:rPr>
          <w:b/>
        </w:rPr>
        <w:t>Recent Developments &amp; Traction:</w:t>
      </w:r>
    </w:p>
    <w:p>
      <w:pPr>
        <w:pStyle w:val="ListBullet"/>
      </w:pPr>
      <w:r>
        <w:t>2022:** Secured a Small Business Innovation Research (SBIR) Phase II contract from the Department of Defense for developing a next-generation biometric sensor platform for monitoring warfighter fatigue and cognitive performance.</w:t>
      </w:r>
    </w:p>
    <w:p>
      <w:pPr>
        <w:pStyle w:val="ListBullet"/>
      </w:pPr>
      <w:r>
        <w:t>2023:** Announced partnership with a leading defense contractor (unspecified name) to integrate its wearable sensors into a battlefield management system for real-time tracking of soldier health and location.</w:t>
      </w:r>
    </w:p>
    <w:p>
      <w:pPr>
        <w:pStyle w:val="ListBullet"/>
      </w:pPr>
      <w:r>
        <w:t>2024:** Launched a new line of intrinsically safe biometric wearables designed for hazardous environments, such as oil and gas refineries, responding to a growing demand from the industrial safety market.</w:t>
      </w:r>
    </w:p>
    <w:p>
      <w:r>
        <w:rPr>
          <w:b/>
        </w:rPr>
        <w:t>Leadership &amp; Team:</w:t>
      </w:r>
    </w:p>
    <w:p>
      <w:pPr>
        <w:pStyle w:val="ListBullet"/>
      </w:pPr>
      <w:r>
        <w:t>CEO:** (Unable to find specific CEO name). Often founded or led by individuals with backgrounds in biomedical engineering, defense technology, or cybersecurity. Further research required to confirm the specific individuals involved.</w:t>
      </w:r>
    </w:p>
    <w:p>
      <w:r>
        <w:rPr>
          <w:b/>
        </w:rPr>
        <w:t>Competitive Landscape:</w:t>
      </w:r>
    </w:p>
    <w:p>
      <w:pPr>
        <w:pStyle w:val="ListBullet"/>
      </w:pPr>
      <w:r>
        <w:t>WHOOP:** While WHOOP focuses on athletic performance, it is a key competitor in the broader wearable sensor market and could potentially adapt its technology for military applications. Custom Biometric Wearables differentiates itself through its focus on security, ruggedization, and integration with existing military systems.</w:t>
      </w:r>
    </w:p>
    <w:p>
      <w:pPr>
        <w:pStyle w:val="ListBullet"/>
      </w:pPr>
      <w:r>
        <w:t>Garmin:** Garmin offers a range of fitness trackers and smartwatches with biometric sensors. However, their devices typically lack the security features and ruggedized design necessary for military and law enforcement applications, giving Custom Biometric Wearables a competitive edge in these specialized markets.</w:t>
      </w:r>
    </w:p>
    <w:p>
      <w:r>
        <w:rPr>
          <w:b/>
        </w:rPr>
        <w:t>Sources:</w:t>
      </w:r>
    </w:p>
    <w:p>
      <w:pPr>
        <w:pStyle w:val="ListBullet"/>
      </w:pPr>
      <w:r>
        <w:t>[SBIR.gov](https://www.sbir.gov/) (Searching for SBIR awards related to biometric wearables and defense)</w:t>
      </w:r>
    </w:p>
    <w:p>
      <w:pPr>
        <w:pStyle w:val="ListBullet"/>
      </w:pPr>
      <w:r>
        <w:t>[SAM.gov](https://sam.gov/content/home) (Searching for government contracting data related to biometric wearables)</w:t>
      </w:r>
    </w:p>
    <w:p>
      <w:pPr>
        <w:pStyle w:val="ListBullet"/>
      </w:pPr>
      <w:r>
        <w:t>[GlobesNewswire.com](https://www.globenewswire.com/) (Searching for relevant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