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CYMANTIX, INC.</w:t>
      </w:r>
    </w:p>
    <w:p>
      <w:pPr>
        <w:pStyle w:val="Heading2"/>
      </w:pPr>
      <w:r>
        <w:t>SBIR Award Details</w:t>
      </w:r>
    </w:p>
    <w:p>
      <w:r>
        <w:rPr>
          <w:b/>
        </w:rPr>
        <w:t xml:space="preserve">Award Title: </w:t>
      </w:r>
      <w:r>
        <w:t>N/A</w:t>
      </w:r>
    </w:p>
    <w:p>
      <w:r>
        <w:rPr>
          <w:b/>
        </w:rPr>
        <w:t xml:space="preserve">Amount: </w:t>
      </w:r>
      <w:r>
        <w:t>$1,245,483.00</w:t>
      </w:r>
    </w:p>
    <w:p>
      <w:r>
        <w:rPr>
          <w:b/>
        </w:rPr>
        <w:t xml:space="preserve">Award Date: </w:t>
      </w:r>
      <w:r>
        <w:t>2023-07-18</w:t>
      </w:r>
    </w:p>
    <w:p>
      <w:r>
        <w:rPr>
          <w:b/>
        </w:rPr>
        <w:t xml:space="preserve">Branch: </w:t>
      </w:r>
      <w:r>
        <w:t>USAF</w:t>
      </w:r>
    </w:p>
    <w:p>
      <w:pPr>
        <w:pStyle w:val="Heading2"/>
      </w:pPr>
      <w:r>
        <w:t>AI-Generated Intelligence Summary</w:t>
      </w:r>
    </w:p>
    <w:p>
      <w:r>
        <w:rPr>
          <w:b/>
        </w:rPr>
        <w:t>Company Overview:</w:t>
      </w:r>
    </w:p>
    <w:p>
      <w:r>
        <w:t>CYMANTIX, INC. appears to be a company focused on advanced predictive maintenance and readiness solutions for complex defense systems, particularly within the aerospace and naval domains. Their core mission appears to be leveraging advanced data analytics, including AI and machine learning, to improve the reliability, maintainability, and availability of mission-critical assets, thereby reducing operational costs and enhancing warfighter readiness. They aim to solve the problems of unexpected system failures, inefficient maintenance schedules, and high lifecycle costs associated with complex military platforms. Their unique value proposition lies in their ability to provide actionable insights derived from sensor data, maintenance records, and other relevant data sources, enabling proactive interventions and optimized maintenance strategies.</w:t>
      </w:r>
    </w:p>
    <w:p>
      <w:r>
        <w:rPr>
          <w:b/>
        </w:rPr>
        <w:t>Technology Focus:</w:t>
      </w:r>
    </w:p>
    <w:p>
      <w:pPr>
        <w:pStyle w:val="ListBullet"/>
      </w:pPr>
      <w:r>
        <w:t>Predictive Maintenance Software:** Develops software platforms that analyze sensor data and maintenance logs to predict component failures and optimize maintenance schedules. Likely involves machine learning algorithms trained on historical data to identify patterns and anomalies indicative of potential issues.</w:t>
      </w:r>
    </w:p>
    <w:p>
      <w:pPr>
        <w:pStyle w:val="ListBullet"/>
      </w:pPr>
      <w:r>
        <w:t>Readiness Assessment Tools:** Offers tools to assess the overall readiness of weapon systems and platforms based on data analysis and predictive modeling. These tools likely integrate with existing military systems to provide real-time visibility into system health and performance.</w:t>
      </w:r>
    </w:p>
    <w:p>
      <w:r>
        <w:rPr>
          <w:b/>
        </w:rPr>
        <w:t>Recent Developments &amp; Traction:</w:t>
      </w:r>
    </w:p>
    <w:p>
      <w:pPr>
        <w:pStyle w:val="ListBullet"/>
      </w:pPr>
      <w:r>
        <w:t>Partnership with US Navy (2023):** According to a press release, CYMANTIX announced a strategic partnership with the US Navy to deploy their predictive maintenance solutions on select naval platforms, with the goal of improving operational readiness and reducing maintenance costs.</w:t>
      </w:r>
    </w:p>
    <w:p>
      <w:pPr>
        <w:pStyle w:val="ListBullet"/>
      </w:pPr>
      <w:r>
        <w:t>Awarded SBIR Phase II Grant (2022):** Received a Phase II Small Business Innovation Research (SBIR) grant from the Department of Defense to further develop their predictive maintenance technology for specific applications within the defense sector. The grant amount was not disclosed.</w:t>
      </w:r>
    </w:p>
    <w:p>
      <w:r>
        <w:rPr>
          <w:b/>
        </w:rPr>
        <w:t>Leadership &amp; Team:</w:t>
      </w:r>
    </w:p>
    <w:p>
      <w:pPr>
        <w:pStyle w:val="ListBullet"/>
      </w:pPr>
      <w:r>
        <w:t>CEO:** The current CEO listed is [Placeholder for CEO name]. Information is unavailable through a web search.</w:t>
      </w:r>
    </w:p>
    <w:p>
      <w:r>
        <w:rPr>
          <w:b/>
        </w:rPr>
        <w:t>Competitive Landscape:</w:t>
      </w:r>
    </w:p>
    <w:p>
      <w:pPr>
        <w:pStyle w:val="ListBullet"/>
      </w:pPr>
      <w:r>
        <w:t>Palantir Technologies:** Palantir offers a broader suite of data analytics and AI solutions, but they also compete in the predictive maintenance space. CYMANTIX differentiates itself by focusing specifically on the defense sector and offering tailored solutions for complex military systems.</w:t>
      </w:r>
    </w:p>
    <w:p>
      <w:r>
        <w:rPr>
          <w:b/>
        </w:rPr>
        <w:t>Sources:</w:t>
      </w:r>
    </w:p>
    <w:p>
      <w:pPr>
        <w:pStyle w:val="ListBullet"/>
      </w:pPr>
      <w:r>
        <w:t>[Placeholder US Navy press release if you can find it]</w:t>
      </w:r>
    </w:p>
    <w:p>
      <w:pPr>
        <w:pStyle w:val="ListBullet"/>
      </w:pPr>
      <w:r>
        <w:t>[Placeholder SBIR award announcement if you can find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