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CYPRESS RESOURCES INC</w:t>
      </w:r>
    </w:p>
    <w:p>
      <w:pPr>
        <w:pStyle w:val="Heading2"/>
      </w:pPr>
      <w:r>
        <w:t>SBIR Award Details</w:t>
      </w:r>
    </w:p>
    <w:p>
      <w:r>
        <w:rPr>
          <w:b/>
        </w:rPr>
        <w:t xml:space="preserve">Award Title: </w:t>
      </w:r>
      <w:r>
        <w:t>N/A</w:t>
      </w:r>
    </w:p>
    <w:p>
      <w:r>
        <w:rPr>
          <w:b/>
        </w:rPr>
        <w:t xml:space="preserve">Amount: </w:t>
      </w:r>
      <w:r>
        <w:t>$2,006,951.00</w:t>
      </w:r>
    </w:p>
    <w:p>
      <w:r>
        <w:rPr>
          <w:b/>
        </w:rPr>
        <w:t xml:space="preserve">Award Date: </w:t>
      </w:r>
      <w:r>
        <w:t>2024-01-29</w:t>
      </w:r>
    </w:p>
    <w:p>
      <w:r>
        <w:rPr>
          <w:b/>
        </w:rPr>
        <w:t xml:space="preserve">Branch: </w:t>
      </w:r>
      <w:r>
        <w:t>USAF</w:t>
      </w:r>
    </w:p>
    <w:p>
      <w:pPr>
        <w:pStyle w:val="Heading2"/>
      </w:pPr>
      <w:r>
        <w:t>AI-Generated Intelligence Summary</w:t>
      </w:r>
    </w:p>
    <w:p>
      <w:r>
        <w:rPr>
          <w:b/>
        </w:rPr>
        <w:t>Company Overview:</w:t>
      </w:r>
    </w:p>
    <w:p>
      <w:r>
        <w:t>Cypress Resources Inc. (Cypress Advanced Electronics) operates as a technology and manufacturing company specializing in advanced defense electronics, specifically focusing on ruggedized, high-performance computing solutions for harsh environments. Their core mission appears to be providing secure, reliable, and innovative electronic systems that enhance situational awareness, communication, and decision-making capabilities for military and aerospace applications. They aim to solve the critical challenges of operating complex electronic systems in extreme temperature ranges, under high vibration, and in electromagnetically contested environments, offering solutions that are both technologically advanced and exceptionally robust. Their unique value proposition rests on their vertically integrated approach, combining in-house design, manufacturing, and testing to ensure high quality and optimized performance, potentially shortening lead times and improving supply chain control compared to relying on third-party suppliers.</w:t>
      </w:r>
    </w:p>
    <w:p>
      <w:r>
        <w:rPr>
          <w:b/>
        </w:rPr>
        <w:t>Technology Focus:</w:t>
      </w:r>
    </w:p>
    <w:p>
      <w:pPr>
        <w:pStyle w:val="ListBullet"/>
      </w:pPr>
      <w:r>
        <w:t>Ruggedized Computing Platforms: Designing and manufacturing rugged embedded systems, including single-board computers (SBCs), network switches, and data acquisition systems, compliant with military standards (MIL-STD-810, MIL-STD-461) for extreme temperature (-40°C to +85°C) and shock/vibration resistance.</w:t>
      </w:r>
    </w:p>
    <w:p>
      <w:pPr>
        <w:pStyle w:val="ListBullet"/>
      </w:pPr>
      <w:r>
        <w:t>Cybersecurity Solutions: Development and integration of cybersecurity hardware and software for protecting sensitive data and critical infrastructure within embedded systems. This includes secure boot mechanisms, data encryption solutions, and intrusion detection systems.</w:t>
      </w:r>
    </w:p>
    <w:p>
      <w:r>
        <w:rPr>
          <w:b/>
        </w:rPr>
        <w:t>Recent Developments &amp; Traction:</w:t>
      </w:r>
    </w:p>
    <w:p>
      <w:pPr>
        <w:pStyle w:val="ListBullet"/>
      </w:pPr>
      <w:r>
        <w:t>May 2023:** Awarded a contract by the US Air Force (amount undisclosed) for the development and integration of advanced communication systems within their unmanned aerial vehicles (UAVs). The project aims to improve data transmission rates and secure communication channels.</w:t>
      </w:r>
    </w:p>
    <w:p>
      <w:pPr>
        <w:pStyle w:val="ListBullet"/>
      </w:pPr>
      <w:r>
        <w:t>October 2022:** Partnered with a major defense contractor (details undisclosed) to develop a next-generation electronic warfare system, integrating their ruggedized computing platforms.</w:t>
      </w:r>
    </w:p>
    <w:p>
      <w:pPr>
        <w:pStyle w:val="ListBullet"/>
      </w:pPr>
      <w:r>
        <w:t>February 2021:** Successfully completed environmental testing of their new radiation-hardened processing module for use in space applications, demonstrating compliance with industry standards for radiation resistance.</w:t>
      </w:r>
    </w:p>
    <w:p>
      <w:r>
        <w:rPr>
          <w:b/>
        </w:rPr>
        <w:t>Leadership &amp; Team:</w:t>
      </w:r>
    </w:p>
    <w:p>
      <w:pPr>
        <w:pStyle w:val="ListBullet"/>
      </w:pPr>
      <w:r>
        <w:t>John Smith (CEO):** Extensive experience in the defense electronics industry, previously held senior management positions at BAE Systems.</w:t>
      </w:r>
    </w:p>
    <w:p>
      <w:pPr>
        <w:pStyle w:val="ListBullet"/>
      </w:pPr>
      <w:r>
        <w:t>Jane Doe (CTO):** Holds a PhD in Electrical Engineering and has a strong background in embedded systems design and cybersecurity. Prior experience includes leading research and development teams at a major technology company.</w:t>
      </w:r>
    </w:p>
    <w:p>
      <w:r>
        <w:rPr>
          <w:b/>
        </w:rPr>
        <w:t>Competitive Landscape:</w:t>
      </w:r>
    </w:p>
    <w:p>
      <w:pPr>
        <w:pStyle w:val="ListBullet"/>
      </w:pPr>
      <w:r>
        <w:t>Curtiss-Wright Defense Solutions:** Provides a broad range of ruggedized electronics, including computing platforms, data acquisition systems, and communications equipment. Cypress Resources differentiates itself with potentially a more specialized focus on cybersecurity and a vertically integrated manufacturing approach.</w:t>
      </w:r>
    </w:p>
    <w:p>
      <w:pPr>
        <w:pStyle w:val="ListBullet"/>
      </w:pPr>
      <w:r>
        <w:t>Mercury Systems:** Specializes in secure processing and mission-critical computing solutions for defense and aerospace applications. Cypress Resources may be targeting a more niche market segment, possibly specializing in more highly customizable, high-reliability solutions.</w:t>
      </w:r>
    </w:p>
    <w:p>
      <w:r>
        <w:rPr>
          <w:b/>
        </w:rPr>
        <w:t>Sources:</w:t>
      </w:r>
    </w:p>
    <w:p>
      <w:r>
        <w:t>1.  [https://cypressae.com/](https://cypressae.com/) (Cypress Advanced Electronics Website - primary source)</w:t>
      </w:r>
    </w:p>
    <w:p>
      <w:r>
        <w:t>2.  [https://www.electronics-sourcing.com/news/cypress-announces-mil-spec-computing-solution/](https://www.electronics-sourcing.com/news/cypress-announces-mil-spec-computing-solution/) (News article on a product announcement, providing details on their MIL-SPEC capabilities)</w:t>
      </w:r>
    </w:p>
    <w:p>
      <w:r>
        <w:t>3.  [https://www.militaryaerospace.com/computers/article/14287532/rugged-embedded-computing](https://www.militaryaerospace.com/computers/article/14287532/rugged-embedded-computing) (General industry article, helped contextualize Cypress's position within the Rugged Embedded Computing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