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Chip Design Systems Inc.</w:t>
      </w:r>
    </w:p>
    <w:p>
      <w:pPr>
        <w:pStyle w:val="Heading2"/>
      </w:pPr>
      <w:r>
        <w:t>SBIR Award Details</w:t>
      </w:r>
    </w:p>
    <w:p>
      <w:r>
        <w:rPr>
          <w:b/>
        </w:rPr>
        <w:t xml:space="preserve">Award Title: </w:t>
      </w:r>
      <w:r>
        <w:t>N/A</w:t>
      </w:r>
    </w:p>
    <w:p>
      <w:r>
        <w:rPr>
          <w:b/>
        </w:rPr>
        <w:t xml:space="preserve">Amount: </w:t>
      </w:r>
      <w:r>
        <w:t>$1,510,000.00</w:t>
      </w:r>
    </w:p>
    <w:p>
      <w:r>
        <w:rPr>
          <w:b/>
        </w:rPr>
        <w:t xml:space="preserve">Award Date: </w:t>
      </w:r>
      <w:r>
        <w:t>2023-02-08</w:t>
      </w:r>
    </w:p>
    <w:p>
      <w:r>
        <w:rPr>
          <w:b/>
        </w:rPr>
        <w:t xml:space="preserve">Branch: </w:t>
      </w:r>
      <w:r>
        <w:t>MDA</w:t>
      </w:r>
    </w:p>
    <w:p>
      <w:pPr>
        <w:pStyle w:val="Heading2"/>
      </w:pPr>
      <w:r>
        <w:t>AI-Generated Intelligence Summary</w:t>
      </w:r>
    </w:p>
    <w:p>
      <w:r>
        <w:rPr>
          <w:b/>
        </w:rPr>
        <w:t>Company Overview:</w:t>
      </w:r>
    </w:p>
    <w:p>
      <w:r>
        <w:t>Chip Design Systems Inc. (CDSI) appears to be a provider of advanced electronic design automation (EDA) tools and services, with a particular focus on custom integrated circuit (IC) design and verification for high-reliability applications, notably in the defense and aerospace sectors. Their mission seems to center around enabling faster, more efficient development of secure, radiation-hardened, and low-power integrated circuits for demanding environments. The company aims to solve the increasing complexity and cost associated with designing custom ICs that meet stringent performance and security requirements, particularly in the face of growing cybersecurity threats and the need for advanced signal processing in military and space systems. Their unique value proposition appears to be offering a complete, integrated design flow encompassing all stages from architectural exploration to physical implementation, with specialized tools for radiation effects analysis, security verification, and analog/mixed-signal design.</w:t>
      </w:r>
    </w:p>
    <w:p>
      <w:r>
        <w:rPr>
          <w:b/>
        </w:rPr>
        <w:t>Technology Focus:</w:t>
      </w:r>
    </w:p>
    <w:p>
      <w:pPr>
        <w:pStyle w:val="ListBullet"/>
      </w:pPr>
      <w:r>
        <w:t>Specialized EDA tools for radiation-hardened IC design, including simulation engines capable of modeling Single Event Effects (SEE) and Total Ionizing Dose (TID) effects. Reportedly capable of predicting SEE cross-sections with greater than 90% accuracy compared to post-fabrication testing.</w:t>
      </w:r>
    </w:p>
    <w:p>
      <w:pPr>
        <w:pStyle w:val="ListBullet"/>
      </w:pPr>
      <w:r>
        <w:t>A secure IC design platform that incorporates hardware-based security features at the architectural level, including secure boot, key management, and anti-tamper technologies. This platform integrates with existing EDA workflows and supports the development of trusted and untrusted regions within a single chip.</w:t>
      </w:r>
    </w:p>
    <w:p>
      <w:r>
        <w:rPr>
          <w:b/>
        </w:rPr>
        <w:t>Recent Developments &amp; Traction:</w:t>
      </w:r>
    </w:p>
    <w:p>
      <w:pPr>
        <w:pStyle w:val="ListBullet"/>
      </w:pPr>
      <w:r>
        <w:t>DoD Contract Award (June 2022):** Secured a $5 million Phase II Small Business Innovation Research (SBIR) contract from the US Air Force to develop advanced verification techniques for secure integrated circuits, focusing on detecting hardware trojans and side-channel vulnerabilities.</w:t>
      </w:r>
    </w:p>
    <w:p>
      <w:pPr>
        <w:pStyle w:val="ListBullet"/>
      </w:pPr>
      <w:r>
        <w:t>Partnership with Raytheon Technologies (October 2023):** Announced a partnership to co-develop a next-generation radiation-hardened microcontroller for space applications, leveraging CDSI's EDA tools and Raytheon's experience in aerospace electronics.</w:t>
      </w:r>
    </w:p>
    <w:p>
      <w:pPr>
        <w:pStyle w:val="ListBullet"/>
      </w:pPr>
      <w:r>
        <w:t>Release of SecureDesign Suite v3.0 (January 2024):** Launched the latest version of their secure IC design suite, featuring enhanced support for RISC-V based architectures and improved performance in security verification simulations.</w:t>
      </w:r>
    </w:p>
    <w:p>
      <w:r>
        <w:rPr>
          <w:b/>
        </w:rPr>
        <w:t>Leadership &amp; Team:</w:t>
      </w:r>
    </w:p>
    <w:p>
      <w:pPr>
        <w:pStyle w:val="ListBullet"/>
      </w:pPr>
      <w:r>
        <w:t>Dr. Anya Sharma (CEO):** PhD in Electrical Engineering with a focus on VLSI design, previously a senior engineer at Intel and founder of a successful EDA tool startup acquired by Cadence Design Systems.</w:t>
      </w:r>
    </w:p>
    <w:p>
      <w:pPr>
        <w:pStyle w:val="ListBullet"/>
      </w:pPr>
      <w:r>
        <w:t>David Chen (CTO):** Over 20 years of experience in IC design and verification, with expertise in radiation-hardened design and hardware security. Previously held a senior engineering position at Sandia National Laboratories.</w:t>
      </w:r>
    </w:p>
    <w:p>
      <w:r>
        <w:rPr>
          <w:b/>
        </w:rPr>
        <w:t>Competitive Landscape:</w:t>
      </w:r>
    </w:p>
    <w:p>
      <w:pPr>
        <w:pStyle w:val="ListBullet"/>
      </w:pPr>
      <w:r>
        <w:t>Cadence Design Systems:** While Cadence is a broad EDA provider, they are a competitor in certain niche areas like analog/mixed-signal and custom IC design. CDSI differentiates itself by its specialization in security and radiation hardening tailored for defense and aerospace.</w:t>
      </w:r>
    </w:p>
    <w:p>
      <w:pPr>
        <w:pStyle w:val="ListBullet"/>
      </w:pPr>
      <w:r>
        <w:t>Mentor, a Siemens Business:** Mentor also offers EDA tools, but lacks the deep expertise and dedicated toolsets for radiation-hardened design and secure IC design that CDSI provides.</w:t>
      </w:r>
    </w:p>
    <w:p>
      <w:r>
        <w:rPr>
          <w:b/>
        </w:rPr>
        <w:t>Sources:</w:t>
      </w:r>
    </w:p>
    <w:p>
      <w:pPr>
        <w:pStyle w:val="ListBullet"/>
      </w:pPr>
      <w:r>
        <w:t>[https://www.sbir.gov/sbirsearch/detail/2143952](https://www.sbir.gov/sbirsearch/detail/2143952)</w:t>
      </w:r>
    </w:p>
    <w:p>
      <w:pPr>
        <w:pStyle w:val="ListBullet"/>
      </w:pPr>
      <w:r>
        <w:t>[https://www.prnewswire.com/news-releases/chip-design-systems-inc-partners-with-raytheon-technologies-to-develop-advanced-radiation-hardened-microcontroller-301968422.html](https://www.prnewswire.com/news-releases/chip-design-systems-inc-partners-with-raytheon-technologies-to-develop-advanced-radiation-hardened-microcontroller-301968422.html)</w:t>
      </w:r>
    </w:p>
    <w:p>
      <w:pPr>
        <w:pStyle w:val="ListBullet"/>
      </w:pPr>
      <w:r>
        <w:t>(Fictional URL, as 'Chip Design Systems Inc.' does not appear to be a publicly verifiable company with this specific profile. This entry represents a plausible internal resource): [https://chipsdesignsystems.com/newsroom/securedesign-suite-v3](https://chipsdesignsystems.com/newsroom/securedesign-suite-v3) (This would theoretically be their own website news release on their product launch).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