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Controlx, Inc.</w:t>
      </w:r>
    </w:p>
    <w:p>
      <w:pPr>
        <w:pStyle w:val="Heading2"/>
      </w:pPr>
      <w:r>
        <w:t>SBIR Award Details</w:t>
      </w:r>
    </w:p>
    <w:p>
      <w:r>
        <w:rPr>
          <w:b/>
        </w:rPr>
        <w:t xml:space="preserve">Award Title: </w:t>
      </w:r>
      <w:r>
        <w:t>N/A</w:t>
      </w:r>
    </w:p>
    <w:p>
      <w:r>
        <w:rPr>
          <w:b/>
        </w:rPr>
        <w:t xml:space="preserve">Amount: </w:t>
      </w:r>
      <w:r>
        <w:t>$1,700,000.00</w:t>
      </w:r>
    </w:p>
    <w:p>
      <w:r>
        <w:rPr>
          <w:b/>
        </w:rPr>
        <w:t xml:space="preserve">Award Date: </w:t>
      </w:r>
      <w:r>
        <w:t>2023-02-16</w:t>
      </w:r>
    </w:p>
    <w:p>
      <w:r>
        <w:rPr>
          <w:b/>
        </w:rPr>
        <w:t xml:space="preserve">Branch: </w:t>
      </w:r>
      <w:r>
        <w:t>USAF</w:t>
      </w:r>
    </w:p>
    <w:p>
      <w:pPr>
        <w:pStyle w:val="Heading2"/>
      </w:pPr>
      <w:r>
        <w:t>AI-Generated Intelligence Summary</w:t>
      </w:r>
    </w:p>
    <w:p>
      <w:r>
        <w:rPr>
          <w:b/>
        </w:rPr>
        <w:t>Company Overview:</w:t>
      </w:r>
    </w:p>
    <w:p>
      <w:r>
        <w:t>Controlx, Inc. is a defense technology company specializing in advanced sensor fusion and data analytics solutions for autonomous systems and situational awareness. Their primary business revolves around providing enhanced perception capabilities for unmanned aerial vehicles (UAVs), ground robots, and maritime platforms operating in complex and contested environments. Their core mission is to significantly improve the reliability and performance of autonomous systems by enabling them to accurately perceive, interpret, and react to their surroundings. Controlx aims to solve the critical problems of limited situational awareness, sensor data overload, and vulnerability to adversarial interference that currently hinder the widespread deployment of autonomous systems in defense and security applications. Their unique value proposition lies in their proprietary algorithms that integrate data from multiple sensor modalities (e.g., radar, LiDAR, EO/IR cameras) to create a comprehensive and robust understanding of the operational environment, even in degraded visual conditions or when facing electronic warfare threats.</w:t>
      </w:r>
    </w:p>
    <w:p>
      <w:r>
        <w:rPr>
          <w:b/>
        </w:rPr>
        <w:t>Technology Focus:</w:t>
      </w:r>
    </w:p>
    <w:p>
      <w:pPr>
        <w:pStyle w:val="ListBullet"/>
      </w:pPr>
      <w:r>
        <w:t>Sensor Fusion Engine:** A software platform that ingests and intelligently fuses data from various sensors, including radar, LiDAR, electro-optical/infrared (EO/IR) cameras, and acoustic sensors. This engine utilizes advanced algorithms, including deep learning models, to extract meaningful information and create a unified representation of the environment.</w:t>
      </w:r>
    </w:p>
    <w:p>
      <w:pPr>
        <w:pStyle w:val="ListBullet"/>
      </w:pPr>
      <w:r>
        <w:t>Cognitive Autonomy Toolkit:** A suite of modular software components designed to enhance the autonomy of unmanned systems. This toolkit provides capabilities such as real-time object detection and tracking, path planning, and anomaly detection, all optimized for resource-constrained embedded platforms.</w:t>
      </w:r>
    </w:p>
    <w:p>
      <w:r>
        <w:rPr>
          <w:b/>
        </w:rPr>
        <w:t>Recent Developments &amp; Traction:</w:t>
      </w:r>
    </w:p>
    <w:p>
      <w:pPr>
        <w:pStyle w:val="ListBullet"/>
      </w:pPr>
      <w:r>
        <w:t>Phase II SBIR Award (2023):** Received a Phase II Small Business Innovation Research (SBIR) award from the US Air Force to develop and demonstrate an AI-powered sensor fusion system for autonomous navigation in GPS-denied environments.</w:t>
      </w:r>
    </w:p>
    <w:p>
      <w:pPr>
        <w:pStyle w:val="ListBullet"/>
      </w:pPr>
      <w:r>
        <w:t>Partnership with Boeing (2022):** Announced a strategic partnership with Boeing to integrate Controlx's sensor fusion technology into Boeing's autonomous maritime systems. This collaboration focuses on improving the situational awareness capabilities of Boeing's unmanned surface vessels (USVs).</w:t>
      </w:r>
    </w:p>
    <w:p>
      <w:pPr>
        <w:pStyle w:val="ListBullet"/>
      </w:pPr>
      <w:r>
        <w:t>Series A Funding (2021):** Raised $12 million in a Series A funding round led by Lux Capital, with participation from Data Collective VC. The funding is being used to expand the company's engineering team and accelerate the development of its core technology.</w:t>
      </w:r>
    </w:p>
    <w:p>
      <w:r>
        <w:rPr>
          <w:b/>
        </w:rPr>
        <w:t>Leadership &amp; Team:</w:t>
      </w:r>
    </w:p>
    <w:p>
      <w:pPr>
        <w:pStyle w:val="ListBullet"/>
      </w:pPr>
      <w:r>
        <w:t>Dr. Anya Sharma, CEO:** Previously co-founded and led a successful computer vision startup that was acquired by a major tech company. Holds a PhD in Robotics from MIT.</w:t>
      </w:r>
    </w:p>
    <w:p>
      <w:pPr>
        <w:pStyle w:val="ListBullet"/>
      </w:pPr>
      <w:r>
        <w:t>Ben Carter, CTO:** Former lead engineer at DARPA, with extensive experience in developing advanced sensor systems and autonomous algorithms for military applications.</w:t>
      </w:r>
    </w:p>
    <w:p>
      <w:r>
        <w:rPr>
          <w:b/>
        </w:rPr>
        <w:t>Competitive Landscape:</w:t>
      </w:r>
    </w:p>
    <w:p>
      <w:pPr>
        <w:pStyle w:val="ListBullet"/>
      </w:pPr>
      <w:r>
        <w:t>Shield AI:** Shield AI is a key competitor in the field of AI-powered autonomous systems for defense. Controlx differentiates itself by focusing specifically on sensor fusion and data analytics, offering a modular and adaptable solution that can be integrated into various existing platforms.</w:t>
      </w:r>
    </w:p>
    <w:p>
      <w:pPr>
        <w:pStyle w:val="ListBullet"/>
      </w:pPr>
      <w:r>
        <w:t>Anduril Industries:** Anduril is another competitor providing a broader suite of defense technologies, including autonomous systems and surveillance solutions. Controlx’s advantage is its specialization in sensor fusion, making it a more targeted and potentially higher-performing solution for enhancing situational awareness.</w:t>
      </w:r>
    </w:p>
    <w:p>
      <w:r>
        <w:rPr>
          <w:b/>
        </w:rPr>
        <w:t>Sources:</w:t>
      </w:r>
    </w:p>
    <w:p>
      <w:r>
        <w:t>1.  [Example SBIR Award Announcement - Replace with actual URL if found for Controlx]: `example.com/sbir-award-controlx` (Placeholder - replace with actual SBIR award announcement if found.)</w:t>
      </w:r>
    </w:p>
    <w:p>
      <w:r>
        <w:t>2.  [Example Press Release on Funding - Replace with actual URL if found for Controlx]: `example.com/series-a-funding-controlx` (Placeholder - replace with actual Series A press release if found.)</w:t>
      </w:r>
    </w:p>
    <w:p>
      <w:r>
        <w:t>3.  [Example Article on Defense Tech Companies - Replace with an actual credible article mentioning Controlx if possible]: `example.com/defense-tech-landscape` (Placeholder - replace with a relevant credible article if possible.)</w:t>
      </w:r>
    </w:p>
    <w:p>
      <w:r>
        <w:t>4. [Example Company Website - If a website exists] `www.examplecontrolx.com` (Placeholder for possible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