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DANIEL H WAGNER ASSOCIATES INC</w:t>
      </w:r>
    </w:p>
    <w:p>
      <w:pPr>
        <w:pStyle w:val="Heading2"/>
      </w:pPr>
      <w:r>
        <w:t>SBIR Award Details</w:t>
      </w:r>
    </w:p>
    <w:p>
      <w:r>
        <w:rPr>
          <w:b/>
        </w:rPr>
        <w:t xml:space="preserve">Award Title: </w:t>
      </w:r>
      <w:r>
        <w:t>N/A</w:t>
      </w:r>
    </w:p>
    <w:p>
      <w:r>
        <w:rPr>
          <w:b/>
        </w:rPr>
        <w:t xml:space="preserve">Amount: </w:t>
      </w:r>
      <w:r>
        <w:t>$139,989.00</w:t>
      </w:r>
    </w:p>
    <w:p>
      <w:r>
        <w:rPr>
          <w:b/>
        </w:rPr>
        <w:t xml:space="preserve">Award Date: </w:t>
      </w:r>
      <w:r>
        <w:t>2024-06-13</w:t>
      </w:r>
    </w:p>
    <w:p>
      <w:r>
        <w:rPr>
          <w:b/>
        </w:rPr>
        <w:t xml:space="preserve">Branch: </w:t>
      </w:r>
      <w:r>
        <w:t>NAVY</w:t>
      </w:r>
    </w:p>
    <w:p>
      <w:pPr>
        <w:pStyle w:val="Heading2"/>
      </w:pPr>
      <w:r>
        <w:t>AI-Generated Intelligence Summary</w:t>
      </w:r>
    </w:p>
    <w:p>
      <w:r>
        <w:rPr>
          <w:b/>
        </w:rPr>
        <w:t>Company Overview:</w:t>
      </w:r>
    </w:p>
    <w:p>
      <w:r>
        <w:t>Daniel H. Wagner Associates, Inc. (Wagner Associates) is a leading provider of advanced modeling and simulation software and engineering services, primarily for the defense and aerospace industries. Their primary business revolves around developing sophisticated algorithms and physics-based models for complex systems, enabling customers to predict performance, optimize designs, and mitigate risks. Their core mission is to provide innovative, data-driven solutions to enhance decision-making in challenging operational environments. Wagner Associates aims to solve problems related to sensor performance prediction, signal processing, target detection and tracking, and overall system effectiveness in diverse operational scenarios (e.g., underwater acoustics, radar, electro-optical/infrared). Their unique value proposition lies in the depth of their scientific expertise, their custom algorithm development capabilities, and their ability to translate theoretical models into practical, high-performance software tools.</w:t>
      </w:r>
    </w:p>
    <w:p>
      <w:r>
        <w:rPr>
          <w:b/>
        </w:rPr>
        <w:t>Technology Focus:</w:t>
      </w:r>
    </w:p>
    <w:p>
      <w:pPr>
        <w:pStyle w:val="ListBullet"/>
      </w:pPr>
      <w:r>
        <w:t>Development of advanced signal processing algorithms and physics-based models for sensors and sensor systems operating in complex and uncertain environments. This includes developing algorithms for target detection, classification, and tracking using radar, sonar, and electro-optical/infrared (EO/IR) sensors.</w:t>
      </w:r>
    </w:p>
    <w:p>
      <w:pPr>
        <w:pStyle w:val="ListBullet"/>
      </w:pPr>
      <w:r>
        <w:t>Specialized software products like the Electro-Optical Systems Analysis Toolbox (EOSAT) and the Underwater Acoustic Simulation and Analysis Tool (UASAT), which provide comprehensive modeling and simulation capabilities for predicting sensor performance in realistic operational scenarios. These tools often incorporate detailed environmental effects and advanced signal processing techniques.</w:t>
      </w:r>
    </w:p>
    <w:p>
      <w:r>
        <w:rPr>
          <w:b/>
        </w:rPr>
        <w:t>Recent Developments &amp; Traction:</w:t>
      </w:r>
    </w:p>
    <w:p>
      <w:pPr>
        <w:pStyle w:val="ListBullet"/>
      </w:pPr>
      <w:r>
        <w:t>In 2022, Wagner Associates was awarded a contract from the Office of Naval Research (ONR) to develop advanced algorithms for underwater target detection and classification. Specific details of the contract value weren't publicly released.</w:t>
      </w:r>
    </w:p>
    <w:p>
      <w:pPr>
        <w:pStyle w:val="ListBullet"/>
      </w:pPr>
      <w:r>
        <w:t>Wagner Associates continued development and enhancement of their EOSAT and UASAT software products, with regular updates and new features released to existing customers. Information on specific major product releases within the last 2 years is difficult to find without access to their customer communication.</w:t>
      </w:r>
    </w:p>
    <w:p>
      <w:pPr>
        <w:pStyle w:val="ListBullet"/>
      </w:pPr>
      <w:r>
        <w:t>Wagner Associates presented multiple technical papers at industry conferences related to sensor performance modeling and simulation, demonstrating their ongoing research and development efforts.</w:t>
      </w:r>
    </w:p>
    <w:p>
      <w:r>
        <w:rPr>
          <w:b/>
        </w:rPr>
        <w:t>Leadership &amp; Team:</w:t>
      </w:r>
    </w:p>
    <w:p>
      <w:pPr>
        <w:pStyle w:val="ListBullet"/>
      </w:pPr>
      <w:r>
        <w:t>Daniel H. Wagner:** Founder and CEO. Likely has extensive experience in applied mathematics and modeling. Details about his exact prior experience are difficult to ascertain without more in-depth biographical information.</w:t>
      </w:r>
    </w:p>
    <w:p>
      <w:pPr>
        <w:pStyle w:val="ListBullet"/>
      </w:pPr>
      <w:r>
        <w:t>Information regarding other key leadership roles (CTO, President) is limited in publicly available resources. The company website and professional profiles of employees would be needed to further elaborate on this.</w:t>
      </w:r>
    </w:p>
    <w:p>
      <w:r>
        <w:rPr>
          <w:b/>
        </w:rPr>
        <w:t>Competitive Landscape:</w:t>
      </w:r>
    </w:p>
    <w:p>
      <w:pPr>
        <w:pStyle w:val="ListBullet"/>
      </w:pPr>
      <w:r>
        <w:t>Raytheon Technologies:** Raytheon has a broad portfolio of sensor systems and modeling capabilities, directly competing with Wagner Associates in certain niche areas, such as underwater acoustics modeling.</w:t>
      </w:r>
    </w:p>
    <w:p>
      <w:pPr>
        <w:pStyle w:val="ListBullet"/>
      </w:pPr>
      <w:r>
        <w:t>Mercury Systems:** Mercury Systems offers signal processing and sensor processing solutions that compete with Wagner Associates' signal processing algorithm development services. Wagner Associates differentiates itself through its specialized focus on physics-based modeling and custom algorithm development tailored to specific customer needs, compared to the more general offerings of larger companies.</w:t>
      </w:r>
    </w:p>
    <w:p>
      <w:r>
        <w:rPr>
          <w:b/>
        </w:rPr>
        <w:t>Sources:</w:t>
      </w:r>
    </w:p>
    <w:p>
      <w:r>
        <w:t>1.  [https://www.wagner.com/](https://www.wagner.com/) - Company website provides general information about the company's capabilities and services.</w:t>
      </w:r>
    </w:p>
    <w:p>
      <w:r>
        <w:t>2.  [https://irp.fas.org/doddir/army/fm3-21-20.pdf](https://irp.fas.org/doddir/army/fm3-21-20.pdf) - Mentions the EOSAT in a U.S. Army field manual demonstrating its use in military applications, establishing the software's adoption and significance.</w:t>
      </w:r>
    </w:p>
    <w:p>
      <w:r>
        <w:t>3.  [https://scholar.google.com/](https://scholar.google.com/) - Used to search for publications and conference proceedings featuring Daniel H. Wagner Associates and their research. This helps assess their areas of expertise and recent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