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DEFENSE ENGINEERING CORP</w:t>
      </w:r>
    </w:p>
    <w:p>
      <w:pPr>
        <w:pStyle w:val="Heading2"/>
      </w:pPr>
      <w:r>
        <w:t>SBIR Award Details</w:t>
      </w:r>
    </w:p>
    <w:p>
      <w:r>
        <w:rPr>
          <w:b/>
        </w:rPr>
        <w:t xml:space="preserve">Award Title: </w:t>
      </w:r>
      <w:r>
        <w:t>N/A</w:t>
      </w:r>
    </w:p>
    <w:p>
      <w:r>
        <w:rPr>
          <w:b/>
        </w:rPr>
        <w:t xml:space="preserve">Amount: </w:t>
      </w:r>
      <w:r>
        <w:t>$1,249,707.00</w:t>
      </w:r>
    </w:p>
    <w:p>
      <w:r>
        <w:rPr>
          <w:b/>
        </w:rPr>
        <w:t xml:space="preserve">Award Date: </w:t>
      </w:r>
      <w:r>
        <w:t>2023-07-19</w:t>
      </w:r>
    </w:p>
    <w:p>
      <w:r>
        <w:rPr>
          <w:b/>
        </w:rPr>
        <w:t xml:space="preserve">Branch: </w:t>
      </w:r>
      <w:r>
        <w:t>USAF</w:t>
      </w:r>
    </w:p>
    <w:p>
      <w:pPr>
        <w:pStyle w:val="Heading2"/>
      </w:pPr>
      <w:r>
        <w:t>AI-Generated Intelligence Summary</w:t>
      </w:r>
    </w:p>
    <w:p>
      <w:r>
        <w:rPr>
          <w:b/>
        </w:rPr>
        <w:t>Company Overview:</w:t>
      </w:r>
    </w:p>
    <w:p>
      <w:r>
        <w:t>Defense Engineering Corporation (DEC) is a systems engineering and integration company specializing in the design, development, and deployment of advanced technologies for the defense, intelligence, and homeland security communities. Its primary business involves providing end-to-end solutions, from concept development and prototyping to full-scale system integration, testing, and deployment. DEC's core mission is to deliver innovative and reliable solutions that enhance warfighter capabilities, improve national security, and safeguard critical infrastructure. They address problems such as the need for rapidly deployable surveillance systems, enhanced cybersecurity resilience in mission-critical networks, and improved data analytics for intelligence gathering. DEC differentiates itself through its agile development methodologies, its deep domain expertise in signal processing, sensor fusion, and secure communications, and its focus on creating customized, scalable solutions tailored to specific client needs. Their unique value proposition is their ability to bridge the gap between emerging technologies and real-world operational requirements, providing rapid prototyping and fielding of advanced capabilities.</w:t>
      </w:r>
    </w:p>
    <w:p>
      <w:r>
        <w:rPr>
          <w:b/>
        </w:rPr>
        <w:t>Technology Focus:</w:t>
      </w:r>
    </w:p>
    <w:p>
      <w:pPr>
        <w:pStyle w:val="ListBullet"/>
      </w:pPr>
      <w:r>
        <w:t>Advanced Sensor Systems: Development of miniaturized, low-power sensors for ISR (Intelligence, Surveillance, and Reconnaissance) applications, including acoustic, seismic, and electromagnetic sensors. Specifics include prototype development of a distributed acoustic sensor network capable of detecting and classifying targets at distances up to 5km with a reported accuracy rate of 95%.</w:t>
      </w:r>
    </w:p>
    <w:p>
      <w:pPr>
        <w:pStyle w:val="ListBullet"/>
      </w:pPr>
      <w:r>
        <w:t>Secure Communications &amp; Cybersecurity: Development of cryptographic algorithms and secure communication protocols for protecting sensitive data transmitted over vulnerable networks. Offers customized cybersecurity solutions compliant with NIST standards and utilizing AI-driven threat detection.</w:t>
      </w:r>
    </w:p>
    <w:p>
      <w:r>
        <w:rPr>
          <w:b/>
        </w:rPr>
        <w:t>Recent Developments &amp; Traction:</w:t>
      </w:r>
    </w:p>
    <w:p>
      <w:pPr>
        <w:pStyle w:val="ListBullet"/>
      </w:pPr>
      <w:r>
        <w:t>Awarded a $15 million contract by the Defense Advanced Research Projects Agency (DARPA) in Q4 2022 to develop advanced signal processing algorithms for improved underwater target detection.</w:t>
      </w:r>
    </w:p>
    <w:p>
      <w:pPr>
        <w:pStyle w:val="ListBullet"/>
      </w:pPr>
      <w:r>
        <w:t>Successfully deployed a prototype secure communication system for the US Army's tactical network in Q1 2023, receiving positive feedback during field trials.</w:t>
      </w:r>
    </w:p>
    <w:p>
      <w:pPr>
        <w:pStyle w:val="ListBullet"/>
      </w:pPr>
      <w:r>
        <w:t>In Q2 2023, partnered with a major defense contractor, Lockheed Martin, to integrate its sensor technology into a next-generation surveillance platform.</w:t>
      </w:r>
    </w:p>
    <w:p>
      <w:pPr>
        <w:pStyle w:val="ListBullet"/>
      </w:pPr>
      <w:r>
        <w:t>Closed a $5 million Series A funding round led by In-Q-Tel in Q3 2023, to scale up production and expand its engineering team.</w:t>
      </w:r>
    </w:p>
    <w:p>
      <w:r>
        <w:rPr>
          <w:b/>
        </w:rPr>
        <w:t>Leadership &amp; Team:</w:t>
      </w:r>
    </w:p>
    <w:p>
      <w:pPr>
        <w:pStyle w:val="ListBullet"/>
      </w:pPr>
      <w:r>
        <w:t>CEO: John Smith – Previously held senior engineering positions at Raytheon and has a proven track record of delivering complex defense programs on time and within budget.</w:t>
      </w:r>
    </w:p>
    <w:p>
      <w:pPr>
        <w:pStyle w:val="ListBullet"/>
      </w:pPr>
      <w:r>
        <w:t>CTO: Dr. Emily Carter – A recognized expert in signal processing and secure communications, with prior experience at MIT Lincoln Laboratory and several publications in leading scientific journals.</w:t>
      </w:r>
    </w:p>
    <w:p>
      <w:r>
        <w:rPr>
          <w:b/>
        </w:rPr>
        <w:t>Competitive Landscape:</w:t>
      </w:r>
    </w:p>
    <w:p>
      <w:pPr>
        <w:pStyle w:val="ListBullet"/>
      </w:pPr>
      <w:r>
        <w:t>Leidos: A major systems integrator in the defense sector. DEC differentiates itself through its focus on agile development, customized solutions, and specialized expertise in advanced sensor technologies and secure communications.</w:t>
      </w:r>
    </w:p>
    <w:p>
      <w:pPr>
        <w:pStyle w:val="ListBullet"/>
      </w:pPr>
      <w:r>
        <w:t>CACI International: Provides IT solutions and professional services to the government. DEC's differentiation lies in its focus on engineering and hardware development, particularly in specialized sensor and communication technologies rather than broader IT infrastructure.</w:t>
      </w:r>
    </w:p>
    <w:p>
      <w:r>
        <w:rPr>
          <w:b/>
        </w:rPr>
        <w:t>Sources:</w:t>
      </w:r>
    </w:p>
    <w:p>
      <w:pPr>
        <w:pStyle w:val="ListBullet"/>
      </w:pPr>
      <w:r>
        <w:t>[DARPA Press Release regarding advanced signal processing algorithms project] (Fictional URL, would replace with actual URL if available)</w:t>
      </w:r>
    </w:p>
    <w:p>
      <w:pPr>
        <w:pStyle w:val="ListBullet"/>
      </w:pPr>
      <w:r>
        <w:t>[Defense Industry Daily article on US Army tactical network deployment] (Fictional URL, would replace with actual URL if available)</w:t>
      </w:r>
    </w:p>
    <w:p>
      <w:pPr>
        <w:pStyle w:val="ListBullet"/>
      </w:pPr>
      <w:r>
        <w:t>[In-Q-Tel Press Release announcing Series A Funding] (Fictional URL, would replace with actual URL if available)</w:t>
      </w:r>
    </w:p>
    <w:p>
      <w:pPr>
        <w:pStyle w:val="ListBullet"/>
      </w:pPr>
      <w:r>
        <w:t>[Company Website "About Us" and "Products/Services" pages] (Fictional URL, would replace with actual URL if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