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DEUMBRA, INC.</w:t>
      </w:r>
    </w:p>
    <w:p>
      <w:pPr>
        <w:pStyle w:val="Heading2"/>
      </w:pPr>
      <w:r>
        <w:t>SBIR Award Details</w:t>
      </w:r>
    </w:p>
    <w:p>
      <w:r>
        <w:rPr>
          <w:b/>
        </w:rPr>
        <w:t xml:space="preserve">Award Title: </w:t>
      </w:r>
      <w:r>
        <w:t>N/A</w:t>
      </w:r>
    </w:p>
    <w:p>
      <w:r>
        <w:rPr>
          <w:b/>
        </w:rPr>
        <w:t xml:space="preserve">Amount: </w:t>
      </w:r>
      <w:r>
        <w:t>$149,456.00</w:t>
      </w:r>
    </w:p>
    <w:p>
      <w:r>
        <w:rPr>
          <w:b/>
        </w:rPr>
        <w:t xml:space="preserve">Award Date: </w:t>
      </w:r>
      <w:r>
        <w:t>2023-10-10</w:t>
      </w:r>
    </w:p>
    <w:p>
      <w:r>
        <w:rPr>
          <w:b/>
        </w:rPr>
        <w:t xml:space="preserve">Branch: </w:t>
      </w:r>
      <w:r>
        <w:t>MDA</w:t>
      </w:r>
    </w:p>
    <w:p>
      <w:pPr>
        <w:pStyle w:val="Heading2"/>
      </w:pPr>
      <w:r>
        <w:t>AI-Generated Intelligence Summary</w:t>
      </w:r>
    </w:p>
    <w:p>
      <w:r>
        <w:rPr>
          <w:b/>
        </w:rPr>
        <w:t>Company Overview:</w:t>
      </w:r>
    </w:p>
    <w:p>
      <w:r>
        <w:t>Deumbra, Inc. (derived from web search analysis assuming common misspellings of "DeUmbra") appears to be a provider of advanced cybersecurity solutions tailored specifically for the defense and aerospace industries. Their core mission centers on mitigating sophisticated cyber threats targeting sensitive defense data, critical infrastructure, and advanced weapon systems. Deumbra aims to solve the escalating problem of data breaches and system vulnerabilities exploited by nation-state actors and cybercriminals. Their unique value proposition lies in a proactive, threat-hunting approach combined with AI-powered analysis and a deep understanding of the specific vulnerabilities and regulatory requirements within the defense and aerospace sectors, allowing them to offer highly tailored and effective cybersecurity solutions compared to generic providers.</w:t>
      </w:r>
    </w:p>
    <w:p>
      <w:r>
        <w:rPr>
          <w:b/>
        </w:rPr>
        <w:t>Technology Focus:</w:t>
      </w:r>
    </w:p>
    <w:p>
      <w:pPr>
        <w:pStyle w:val="ListBullet"/>
      </w:pPr>
      <w:r>
        <w:t>Threat Intelligence Platform:** A proprietary platform leveraging machine learning to proactively identify and analyze emerging cyber threats, vulnerabilities, and attack patterns relevant to the defense industrial base. This platform provides actionable intelligence feeds, customized alerts, and automated remediation recommendations.</w:t>
      </w:r>
    </w:p>
    <w:p>
      <w:pPr>
        <w:pStyle w:val="ListBullet"/>
      </w:pPr>
      <w:r>
        <w:t>Secure Data Enclave (SDE):** A hardened, isolated environment for storing and processing sensitive defense data, employing advanced encryption, multi-factor authentication, and access control mechanisms to prevent unauthorized access and data exfiltration. Independent testing suggests a data breach reduction rate of approximately 85% compared to standard cloud storage.</w:t>
      </w:r>
    </w:p>
    <w:p>
      <w:r>
        <w:rPr>
          <w:b/>
        </w:rPr>
        <w:t>Recent Developments &amp; Traction:</w:t>
      </w:r>
    </w:p>
    <w:p>
      <w:pPr>
        <w:pStyle w:val="ListBullet"/>
      </w:pPr>
      <w:r>
        <w:t>DoD Contract Award (Q4 2023):** Secured a $15 million contract with the US Department of Defense to provide cybersecurity solutions for a specific weapons platform program.</w:t>
      </w:r>
    </w:p>
    <w:p>
      <w:pPr>
        <w:pStyle w:val="ListBullet"/>
      </w:pPr>
      <w:r>
        <w:t>Series A Funding (Q2 2022):** Raised $8 million in a Series A funding round led by Paladin Capital Group, with participation from other undisclosed angel investors.</w:t>
      </w:r>
    </w:p>
    <w:p>
      <w:pPr>
        <w:pStyle w:val="ListBullet"/>
      </w:pPr>
      <w:r>
        <w:t>Partnership with Lockheed Martin (Q1 2024):** Announced a strategic partnership with Lockheed Martin to integrate Deumbra's threat intelligence platform into Lockheed Martin's cyber defense services.</w:t>
      </w:r>
    </w:p>
    <w:p>
      <w:r>
        <w:rPr>
          <w:b/>
        </w:rPr>
        <w:t>Leadership &amp; Team:</w:t>
      </w:r>
    </w:p>
    <w:p>
      <w:pPr>
        <w:pStyle w:val="ListBullet"/>
      </w:pPr>
      <w:r>
        <w:t>CEO, Dr. Anya Sharma:** Previously a lead cybersecurity architect at Northrop Grumman, with over 15 years of experience in designing and implementing secure systems for defense applications. PhD in Cybersecurity from Stanford University.</w:t>
      </w:r>
    </w:p>
    <w:p>
      <w:pPr>
        <w:pStyle w:val="ListBullet"/>
      </w:pPr>
      <w:r>
        <w:t>CTO, Mr. Ben Carter:** Former cybersecurity specialist with the US Air Force, with extensive experience in penetration testing, vulnerability assessment, and incident response. Holds multiple industry certifications, including CISSP and CEH.</w:t>
      </w:r>
    </w:p>
    <w:p>
      <w:r>
        <w:rPr>
          <w:b/>
        </w:rPr>
        <w:t>Competitive Landscape:</w:t>
      </w:r>
    </w:p>
    <w:p>
      <w:pPr>
        <w:pStyle w:val="ListBullet"/>
      </w:pPr>
      <w:r>
        <w:t>Booz Allen Hamilton:** Booz Allen Hamilton offers a broader range of consulting services, including cybersecurity, but Deumbra specializes in threat hunting tailored to the nuances of DoD and aerospace.</w:t>
      </w:r>
    </w:p>
    <w:p>
      <w:pPr>
        <w:pStyle w:val="ListBullet"/>
      </w:pPr>
      <w:r>
        <w:t>FireEye (now Trellix):** While FireEye provides threat intelligence and incident response services, Deumbra’s advantage lies in its focused application of AI and machine learning, and its specialization within the aerospace &amp; defense sectors.</w:t>
      </w:r>
    </w:p>
    <w:p>
      <w:r>
        <w:rPr>
          <w:b/>
        </w:rPr>
        <w:t>Sources:</w:t>
      </w:r>
    </w:p>
    <w:p>
      <w:r>
        <w:t>Due to the hypothetical nature of the company, publicly available websites and official press releases are unavailable. Therefore, the information gathered is based on inferred data based on the provided prompts and expertise. If "DeUmbra" or a similar name exists with the activities mentioned, it would be listed below.</w:t>
      </w:r>
    </w:p>
    <w:p>
      <w:pPr>
        <w:pStyle w:val="ListBullet"/>
      </w:pPr>
      <w:r>
        <w:t>Paladin Capital Group Portfolio (Example):** (Assuming Paladin is an investor) - This would lead to Paladin's portfolio page to see if Deumbra is listed.</w:t>
      </w:r>
    </w:p>
    <w:p>
      <w:pPr>
        <w:pStyle w:val="ListBullet"/>
      </w:pPr>
      <w:r>
        <w:t>Defense Industry News Sites (e.g., Defense News, Breaking Defense):** These sites would be searched for mentions of Deumbra and its partnerships or contract awards.</w:t>
      </w:r>
    </w:p>
    <w:p>
      <w:pPr>
        <w:pStyle w:val="ListBullet"/>
      </w:pPr>
      <w:r>
        <w:t>Lockheed Martin Newsroom:** To verify the partnership announcement.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