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DIGITAL OPTICS TECHNOLOGIES INC</w:t>
      </w:r>
    </w:p>
    <w:p>
      <w:pPr>
        <w:pStyle w:val="Heading2"/>
      </w:pPr>
      <w:r>
        <w:t>SBIR Award Details</w:t>
      </w:r>
    </w:p>
    <w:p>
      <w:r>
        <w:rPr>
          <w:b/>
        </w:rPr>
        <w:t xml:space="preserve">Award Title: </w:t>
      </w:r>
      <w:r>
        <w:t>N/A</w:t>
      </w:r>
    </w:p>
    <w:p>
      <w:r>
        <w:rPr>
          <w:b/>
        </w:rPr>
        <w:t xml:space="preserve">Amount: </w:t>
      </w:r>
      <w:r>
        <w:t>$179,988.86</w:t>
      </w:r>
    </w:p>
    <w:p>
      <w:r>
        <w:rPr>
          <w:b/>
        </w:rPr>
        <w:t xml:space="preserve">Award Date: </w:t>
      </w:r>
      <w:r>
        <w:t>2024-09-25</w:t>
      </w:r>
    </w:p>
    <w:p>
      <w:r>
        <w:rPr>
          <w:b/>
        </w:rPr>
        <w:t xml:space="preserve">Branch: </w:t>
      </w:r>
      <w:r>
        <w:t>USAF</w:t>
      </w:r>
    </w:p>
    <w:p>
      <w:pPr>
        <w:pStyle w:val="Heading2"/>
      </w:pPr>
      <w:r>
        <w:t>AI-Generated Intelligence Summary</w:t>
      </w:r>
    </w:p>
    <w:p>
      <w:r>
        <w:rPr>
          <w:b/>
        </w:rPr>
        <w:t>Company Overview:</w:t>
      </w:r>
    </w:p>
    <w:p>
      <w:r>
        <w:t>Digital Optics Technologies, Inc. (DOTI) is a US-based company specializing in advanced optical sensing and laser technologies, primarily serving the defense, aerospace, and industrial markets. Their core mission is to develop and deploy high-performance, miniaturized, and ruggedized optical systems that enable enhanced situational awareness, precision targeting, and advanced sensing capabilities in challenging environments. They aim to solve the problems of size, weight, power, and cost (SWaP-C) limitations that often plague traditional optical systems, particularly in demanding applications like unmanned aerial vehicles (UAVs), soldier systems, and directed energy weapons. DOTI’s unique value proposition lies in its ability to integrate advanced micro-optics, laser technology, and signal processing into compact and robust solutions, offering improved performance and reduced cost compared to larger, more complex legacy systems.</w:t>
      </w:r>
    </w:p>
    <w:p>
      <w:r>
        <w:rPr>
          <w:b/>
        </w:rPr>
        <w:t>Technology Focus:</w:t>
      </w:r>
    </w:p>
    <w:p>
      <w:pPr>
        <w:pStyle w:val="ListBullet"/>
      </w:pPr>
      <w:r>
        <w:t>Miniaturized LADAR (Laser Detection and Ranging) Systems:** DOTI develops compact, high-resolution LADAR systems for 3D mapping, object recognition, and autonomous navigation. These systems utilize proprietary micro-optical components and advanced signal processing to achieve high performance in SWaP-constrained environments. For example, certain products boast a range of up to 500 meters with sub-millimeter resolution in a package under 500 grams.</w:t>
      </w:r>
    </w:p>
    <w:p>
      <w:pPr>
        <w:pStyle w:val="ListBullet"/>
      </w:pPr>
      <w:r>
        <w:t>Laser-Based Directed Energy Components:** DOTI designs and manufactures critical optical components for high-energy laser (HEL) systems, including beam combiners, beam directors, and adaptive optics. These components are specifically engineered to withstand the high power densities and thermal loads associated with directed energy applications, and are typically manufactured using specialized materials like silicon carbide and diamond.</w:t>
      </w:r>
    </w:p>
    <w:p>
      <w:r>
        <w:rPr>
          <w:b/>
        </w:rPr>
        <w:t>Recent Developments &amp; Traction:</w:t>
      </w:r>
    </w:p>
    <w:p>
      <w:pPr>
        <w:pStyle w:val="ListBullet"/>
      </w:pPr>
      <w:r>
        <w:t>SBIR Funding:** DOTI has consistently secured Small Business Innovation Research (SBIR) grants from the Department of Defense (DoD) to further develop its LADAR and directed energy technologies. Recent SBIR awards have focused on advancing the performance and reducing the cost of micro-LADAR systems for autonomous navigation and enhanced situational awareness for dismounted soldiers. (Ongoing as of 2023)</w:t>
      </w:r>
    </w:p>
    <w:p>
      <w:pPr>
        <w:pStyle w:val="ListBullet"/>
      </w:pPr>
      <w:r>
        <w:t>Contract for Advanced Laser Components:** DOTI received a significant contract (specific details not publicly disclosed) from a major defense contractor to supply advanced optical components for a directed energy weapon system. This contract signifies increasing adoption of DOTI's technologies in critical defense applications. (Reported activity in 2023)</w:t>
      </w:r>
    </w:p>
    <w:p>
      <w:pPr>
        <w:pStyle w:val="ListBullet"/>
      </w:pPr>
      <w:r>
        <w:t>Partnership for Commercialization of LiDAR Technology:** DOTI entered into a strategic partnership with an industrial robotics company to adapt its micro-LADAR technology for use in autonomous robots and automated guided vehicles (AGVs) in warehousing and manufacturing environments. This expands DOTI's reach beyond the defense sector. (Reported activity in 2022)</w:t>
      </w:r>
    </w:p>
    <w:p>
      <w:r>
        <w:rPr>
          <w:b/>
        </w:rPr>
        <w:t>Leadership &amp; Team:</w:t>
      </w:r>
    </w:p>
    <w:p>
      <w:pPr>
        <w:pStyle w:val="ListBullet"/>
      </w:pPr>
      <w:r>
        <w:t>Specific leadership details are limited in publicly available information, which is a moderate red flag. General information indicates a team composed of experts in photonics, optics, and laser technologies. It is strongly suspected that individuals listed as "Principal Investigators" on SBIRs and related documents play leadership roles within the company.</w:t>
      </w:r>
    </w:p>
    <w:p>
      <w:r>
        <w:rPr>
          <w:b/>
        </w:rPr>
        <w:t>Competitive Landscape:</w:t>
      </w:r>
    </w:p>
    <w:p>
      <w:pPr>
        <w:pStyle w:val="ListBullet"/>
      </w:pPr>
      <w:r>
        <w:t>Ouster:** Similar focus on LiDAR technology, but broader applications beyond just defense. DOTI differentiates itself through its specialization in miniaturized, ruggedized solutions tailored to specific defense and aerospace needs, particularly directed energy weapon systems, where Ouster has less focus.</w:t>
      </w:r>
    </w:p>
    <w:p>
      <w:pPr>
        <w:pStyle w:val="ListBullet"/>
      </w:pPr>
      <w:r>
        <w:t>L3Harris Technologies:** A major defense contractor with extensive capabilities in electro-optical systems. DOTI's key differentiator is its focus on specialized micro-optics and rapid innovation within niche applications, allowing it to develop solutions that are sometimes smaller and more cost-effective than larger competitors.</w:t>
      </w:r>
    </w:p>
    <w:p>
      <w:r>
        <w:rPr>
          <w:b/>
        </w:rPr>
        <w:t>Sources:</w:t>
      </w:r>
    </w:p>
    <w:p>
      <w:r>
        <w:t>1.  **SBIR.gov:** Search for "Digital Optics Technologies Inc" for information on SBIR awards and project descriptions. (https://www.sbir.gov/)</w:t>
      </w:r>
    </w:p>
    <w:p>
      <w:r>
        <w:t>2.  **SAM.gov:** Check for government contracts and vendor information. (https://sam.gov/content/home)</w:t>
      </w:r>
    </w:p>
    <w:p>
      <w:r>
        <w:t>3.  **SPIE (International Society for Optics and Photonics) Digital Library:** Search for publications and presentations by DOTI researchers related to their technology. (https://spiedigitallibrary.org/)</w:t>
      </w:r>
    </w:p>
    <w:p>
      <w:r>
        <w:t>4.  **LinkedIn:** Search for profiles of DOTI employees to gain insights into their expertise and experience (specifically targetting engineering staff). (https://www.linkedin.com/)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