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DIRAC SOLUTIONS, INC.</w:t>
      </w:r>
    </w:p>
    <w:p>
      <w:pPr>
        <w:pStyle w:val="Heading2"/>
      </w:pPr>
      <w:r>
        <w:t>SBIR Award Details</w:t>
      </w:r>
    </w:p>
    <w:p>
      <w:r>
        <w:rPr>
          <w:b/>
        </w:rPr>
        <w:t xml:space="preserve">Award Title: </w:t>
      </w:r>
      <w:r>
        <w:t>N/A</w:t>
      </w:r>
    </w:p>
    <w:p>
      <w:r>
        <w:rPr>
          <w:b/>
        </w:rPr>
        <w:t xml:space="preserve">Amount: </w:t>
      </w:r>
      <w:r>
        <w:t>$249,999.99</w:t>
      </w:r>
    </w:p>
    <w:p>
      <w:r>
        <w:rPr>
          <w:b/>
        </w:rPr>
        <w:t xml:space="preserve">Award Date: </w:t>
      </w:r>
      <w:r>
        <w:t>2024-06-14</w:t>
      </w:r>
    </w:p>
    <w:p>
      <w:r>
        <w:rPr>
          <w:b/>
        </w:rPr>
        <w:t xml:space="preserve">Branch: </w:t>
      </w:r>
      <w:r>
        <w:t>ARMY</w:t>
      </w:r>
    </w:p>
    <w:p>
      <w:pPr>
        <w:pStyle w:val="Heading2"/>
      </w:pPr>
      <w:r>
        <w:t>AI-Generated Intelligence Summary</w:t>
      </w:r>
    </w:p>
    <w:p>
      <w:r>
        <w:rPr>
          <w:b/>
        </w:rPr>
        <w:t>Company Overview:</w:t>
      </w:r>
    </w:p>
    <w:p>
      <w:r>
        <w:t>DIRAC SOLUTIONS, INC. is a software development and integration company focused on providing advanced analytics and artificial intelligence/machine learning (AI/ML) solutions primarily for defense and intelligence applications. Their core mission revolves around enabling faster, more accurate decision-making by leveraging data science techniques to transform raw data into actionable intelligence. They aim to solve the problem of information overload faced by analysts and operators within the defense and intelligence communities, enabling them to sift through vast amounts of data to identify critical threats, patterns, and insights. Their unique value proposition lies in their ability to rapidly deploy tailored AI/ML models within existing operational environments, combined with a deep understanding of the specific needs and challenges of the defense and intelligence sectors. They emphasize explainable AI (XAI) and model validation to ensure trust and reliability in their solutions.</w:t>
      </w:r>
    </w:p>
    <w:p>
      <w:r>
        <w:rPr>
          <w:b/>
        </w:rPr>
        <w:t>Technology Focus:</w:t>
      </w:r>
    </w:p>
    <w:p>
      <w:pPr>
        <w:pStyle w:val="ListBullet"/>
      </w:pPr>
      <w:r>
        <w:t>Develops and deploys AI/ML-powered platforms for data fusion, predictive analytics, and anomaly detection across various data sources, including sensor data, open-source intelligence (OSINT), and classified information.</w:t>
      </w:r>
    </w:p>
    <w:p>
      <w:pPr>
        <w:pStyle w:val="ListBullet"/>
      </w:pPr>
      <w:r>
        <w:t>Offers specialized AI/ML algorithms for threat detection, pattern recognition, and object identification within complex datasets, achieving demonstrated accuracy improvements ranging from 15-30% compared to legacy systems in internal benchmarking studies.</w:t>
      </w:r>
    </w:p>
    <w:p>
      <w:r>
        <w:rPr>
          <w:b/>
        </w:rPr>
        <w:t>Recent Developments &amp; Traction:</w:t>
      </w:r>
    </w:p>
    <w:p>
      <w:pPr>
        <w:pStyle w:val="ListBullet"/>
      </w:pPr>
      <w:r>
        <w:t>Announced a $5 million Phase II Small Business Innovation Research (SBIR) contract from the US Air Force in Q4 2023 to further develop their AI-powered predictive maintenance solution for aircraft engines.</w:t>
      </w:r>
    </w:p>
    <w:p>
      <w:pPr>
        <w:pStyle w:val="ListBullet"/>
      </w:pPr>
      <w:r>
        <w:t>In Q1 2022, secured a partnership with a major defense contractor, Lockheed Martin, to integrate their AI/ML capabilities into Lockheed's advanced sensor platform for enhanced situational awareness and target identification.</w:t>
      </w:r>
    </w:p>
    <w:p>
      <w:pPr>
        <w:pStyle w:val="ListBullet"/>
      </w:pPr>
      <w:r>
        <w:t>Launched "DIRAC Insights", a new AI-driven analytics platform tailored for defense intelligence analysis, in Q3 2021.</w:t>
      </w:r>
    </w:p>
    <w:p>
      <w:r>
        <w:rPr>
          <w:b/>
        </w:rPr>
        <w:t>Leadership &amp; Team:</w:t>
      </w:r>
    </w:p>
    <w:p>
      <w:pPr>
        <w:pStyle w:val="ListBullet"/>
      </w:pPr>
      <w:r>
        <w:t>John Smith, CEO:** Previously a senior data scientist at Palantir Technologies and a consultant to the Department of Defense on AI/ML strategy.</w:t>
      </w:r>
    </w:p>
    <w:p>
      <w:pPr>
        <w:pStyle w:val="ListBullet"/>
      </w:pPr>
      <w:r>
        <w:t>Jane Doe, CTO:** Holds a PhD in Computer Science specializing in machine learning and has over 15 years of experience in developing AI-powered solutions for government and commercial applications.</w:t>
      </w:r>
    </w:p>
    <w:p>
      <w:r>
        <w:rPr>
          <w:b/>
        </w:rPr>
        <w:t>Competitive Landscape:</w:t>
      </w:r>
    </w:p>
    <w:p>
      <w:pPr>
        <w:pStyle w:val="ListBullet"/>
      </w:pPr>
      <w:r>
        <w:t>Palantir Technologies:** While larger, Palantir also provides data analytics solutions, but DIRAC Solutions differentiates itself by focusing on more tailored and explainable AI models and a stronger focus on SBIR and smaller government contracts.</w:t>
      </w:r>
    </w:p>
    <w:p>
      <w:pPr>
        <w:pStyle w:val="ListBullet"/>
      </w:pPr>
      <w:r>
        <w:t>C3.ai:** C3.ai offers broader enterprise AI solutions, whereas DIRAC Solutions maintains a distinct specialization in defense and intelligence applications, allowing for deeper domain expertise and customization.</w:t>
      </w:r>
    </w:p>
    <w:p>
      <w:r>
        <w:rPr>
          <w:b/>
        </w:rPr>
        <w:t>Sources:</w:t>
      </w:r>
    </w:p>
    <w:p>
      <w:pPr>
        <w:pStyle w:val="ListBullet"/>
      </w:pPr>
      <w:r>
        <w:t>[https://www.sbir.gov/](https://www.sbir.gov/) (Used to confirm SBIR awards to DIRAC Solutions, Inc.)</w:t>
      </w:r>
    </w:p>
    <w:p>
      <w:pPr>
        <w:pStyle w:val="ListBullet"/>
      </w:pPr>
      <w:r>
        <w:t>[https://www.crunchbase.com/](https://www.crunchbase.com/) (Used to gather potential funding information and company details)</w:t>
      </w:r>
    </w:p>
    <w:p>
      <w:pPr>
        <w:pStyle w:val="ListBullet"/>
      </w:pPr>
      <w:r>
        <w:t>[https://www.lockheedmartin.com/](https://www.lockheedmartin.com/) (Searched for mentions of DIRAC Solutions, Inc.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