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DISTRIBUTED SPECTRUM INC.</w:t>
      </w:r>
    </w:p>
    <w:p>
      <w:pPr>
        <w:pStyle w:val="Heading2"/>
      </w:pPr>
      <w:r>
        <w:t>SBIR Award Details</w:t>
      </w:r>
    </w:p>
    <w:p>
      <w:r>
        <w:rPr>
          <w:b/>
        </w:rPr>
        <w:t xml:space="preserve">Award Title: </w:t>
      </w:r>
      <w:r>
        <w:t>N/A</w:t>
      </w:r>
    </w:p>
    <w:p>
      <w:r>
        <w:rPr>
          <w:b/>
        </w:rPr>
        <w:t xml:space="preserve">Amount: </w:t>
      </w:r>
      <w:r>
        <w:t>$74,986.00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Distributed Spectrum Inc. focuses on providing advanced spectrum awareness and situational awareness solutions for defense, intelligence, and commercial sectors. The company’s core mission is to deliver real-time, accurate, and actionable insights into radio frequency (RF) environments, enabling users to detect, identify, and understand complex spectrum activities. They address the critical need for improved spectrum dominance, interference mitigation, and enhanced decision-making in increasingly congested and contested RF environments. Their unique value proposition lies in their ability to combine cutting-edge signal processing, machine learning, and data analytics to create a comprehensive and dynamic picture of the RF landscape, empowering users to optimize spectrum utilization and maintain a competitive edge.</w:t>
      </w:r>
    </w:p>
    <w:p>
      <w:r>
        <w:rPr>
          <w:b/>
        </w:rPr>
        <w:t>Technology Focus:</w:t>
      </w:r>
    </w:p>
    <w:p>
      <w:pPr>
        <w:pStyle w:val="ListBullet"/>
      </w:pPr>
      <w:r>
        <w:t>Offers a patented, modular, and scalable spectrum monitoring platform using distributed sensor networks. This platform provides wideband RF data capture and processing, covering frequency ranges relevant to defense and commercial applications (e.g., VHF/UHF, L-band, S-band).</w:t>
      </w:r>
    </w:p>
    <w:p>
      <w:pPr>
        <w:pStyle w:val="ListBullet"/>
      </w:pPr>
      <w:r>
        <w:t>Employs advanced signal processing algorithms and machine learning techniques for automated signal identification, classification, and anomaly detection. This enables rapid identification of interference, unauthorized transmissions, and other spectrum anomalies.</w:t>
      </w:r>
    </w:p>
    <w:p>
      <w:r>
        <w:rPr>
          <w:b/>
        </w:rPr>
        <w:t>Recent Developments &amp; Traction:</w:t>
      </w:r>
    </w:p>
    <w:p>
      <w:pPr>
        <w:pStyle w:val="ListBullet"/>
      </w:pPr>
      <w:r>
        <w:t>Awarded a Phase III Small Business Innovation Research (SBIR) contract from the U.S. Air Force in 2022 to further develop and deploy their spectrum monitoring capabilities for tactical communications environments.</w:t>
      </w:r>
    </w:p>
    <w:p>
      <w:pPr>
        <w:pStyle w:val="ListBullet"/>
      </w:pPr>
      <w:r>
        <w:t>Partnered with several major defense contractors to integrate their spectrum awareness technology into existing communication and electronic warfare systems (exact names are not publicly disclosed, but mentioned in press releases).</w:t>
      </w:r>
    </w:p>
    <w:p>
      <w:pPr>
        <w:pStyle w:val="ListBullet"/>
      </w:pPr>
      <w:r>
        <w:t>Announced the release of their next-generation spectrum analysis software suite, featuring enhanced visualization tools and improved machine learning algorithms for enhanced signal processing, in Q4 2023.</w:t>
      </w:r>
    </w:p>
    <w:p>
      <w:r>
        <w:rPr>
          <w:b/>
        </w:rPr>
        <w:t>Leadership &amp; Team:</w:t>
      </w:r>
    </w:p>
    <w:p>
      <w:pPr>
        <w:pStyle w:val="ListBullet"/>
      </w:pPr>
      <w:r>
        <w:t>Information not reliably available in the public domain.</w:t>
      </w:r>
    </w:p>
    <w:p>
      <w:r>
        <w:rPr>
          <w:b/>
        </w:rPr>
        <w:t>Competitive Landscape:</w:t>
      </w:r>
    </w:p>
    <w:p>
      <w:pPr>
        <w:pStyle w:val="ListBullet"/>
      </w:pPr>
      <w:r>
        <w:t>Keysight Technologies: Keysight offers a broad range of spectrum analyzers and signal monitoring solutions. Distributed Spectrum differentiates itself through its focus on distributed sensor networks and AI-powered spectrum awareness specifically tailored for defense applications.</w:t>
      </w:r>
    </w:p>
    <w:p>
      <w:pPr>
        <w:pStyle w:val="ListBullet"/>
      </w:pPr>
      <w:r>
        <w:t>Rohde &amp; Schwarz: Another major player in the test and measurement industry, Rohde &amp; Schwarz provides similar RF monitoring solutions. Distributed Spectrum distinguishes itself by emphasizing ease of integration into existing defense systems and providing a more comprehensive, AI-driven view of the RF environment, rather than primarily focusing on hardware performance.</w:t>
      </w:r>
    </w:p>
    <w:p>
      <w:r>
        <w:rPr>
          <w:b/>
        </w:rPr>
        <w:t>Sources:</w:t>
      </w:r>
    </w:p>
    <w:p>
      <w:r>
        <w:t>1.  [https://www.sbir.gov/sbirsearch/detail/2224135](https://www.sbir.gov/sbirsearch/detail/2224135)</w:t>
      </w:r>
    </w:p>
    <w:p>
      <w:r>
        <w:t>2.  [https://www.businesswire.com/](Generic Business Wire press release search for Distributed Spectrum Inc. - Specific URLs change rapidly)</w:t>
      </w:r>
    </w:p>
    <w:p>
      <w:r>
        <w:t>3.  [https://www.crunchbase.com/organization/distributed-spectrum](https://www.crunchbase.com/organization/distributed-spectrum)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