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DYNEPIC, INC.</w:t>
      </w:r>
    </w:p>
    <w:p>
      <w:pPr>
        <w:pStyle w:val="Heading2"/>
      </w:pPr>
      <w:r>
        <w:t>SBIR Award Details</w:t>
      </w:r>
    </w:p>
    <w:p>
      <w:r>
        <w:rPr>
          <w:b/>
        </w:rPr>
        <w:t xml:space="preserve">Award Title: </w:t>
      </w:r>
      <w:r>
        <w:t>N/A</w:t>
      </w:r>
    </w:p>
    <w:p>
      <w:r>
        <w:rPr>
          <w:b/>
        </w:rPr>
        <w:t xml:space="preserve">Amount: </w:t>
      </w:r>
      <w:r>
        <w:t>$74,960.00</w:t>
      </w:r>
    </w:p>
    <w:p>
      <w:r>
        <w:rPr>
          <w:b/>
        </w:rPr>
        <w:t xml:space="preserve">Award Date: </w:t>
      </w:r>
      <w:r>
        <w:t>2024-05-17</w:t>
      </w:r>
    </w:p>
    <w:p>
      <w:r>
        <w:rPr>
          <w:b/>
        </w:rPr>
        <w:t xml:space="preserve">Branch: </w:t>
      </w:r>
      <w:r>
        <w:t>USAF</w:t>
      </w:r>
    </w:p>
    <w:p>
      <w:pPr>
        <w:pStyle w:val="Heading2"/>
      </w:pPr>
      <w:r>
        <w:t>AI-Generated Intelligence Summary</w:t>
      </w:r>
    </w:p>
    <w:p>
      <w:r>
        <w:rPr>
          <w:b/>
        </w:rPr>
        <w:t>Company Overview:</w:t>
      </w:r>
    </w:p>
    <w:p>
      <w:r>
        <w:t>DYNEPIC, INC., based in San Diego, California, is a technology company specializing in advanced electro-optical/infrared (EO/IR) sensing systems and video processing algorithms for defense, aerospace, and commercial applications. Their core mission is to deliver high-performance, size, weight, and power (SWaP)-optimized solutions that enhance situational awareness and decision-making in challenging environments. DYNEPIC aims to solve the limitations of traditional EO/IR systems, such as high power consumption, bulky form factors, and limited processing capabilities, by developing innovative hardware and software that enables real-time intelligence, surveillance, and reconnaissance (ISR) applications on unmanned aerial vehicles (UAVs), dismounted soldier systems, and other platforms. Their unique value proposition lies in their ability to integrate cutting-edge sensor technology with advanced machine learning algorithms, creating solutions that offer superior performance, reduced cognitive burden for operators, and improved mission effectiveness.</w:t>
      </w:r>
    </w:p>
    <w:p>
      <w:r>
        <w:rPr>
          <w:b/>
        </w:rPr>
        <w:t>Technology Focus:</w:t>
      </w:r>
    </w:p>
    <w:p>
      <w:pPr>
        <w:pStyle w:val="ListBullet"/>
      </w:pPr>
      <w:r>
        <w:t>Edge-AI Enabled EO/IR Sensors:** Development of compact, lightweight EO/IR sensor payloads incorporating on-board processing capabilities for real-time object detection, tracking, and classification. This includes systems operating in various spectral bands (visible, near-infrared, short-wave infrared, mid-wave infrared, long-wave infrared) with advanced focal plane array (FPA) technology. They claim significantly reduced latency and bandwidth requirements compared to traditional EO/IR systems relying on off-board processing.</w:t>
      </w:r>
    </w:p>
    <w:p>
      <w:pPr>
        <w:pStyle w:val="ListBullet"/>
      </w:pPr>
      <w:r>
        <w:t>Video Processing Algorithms:** Proprietary algorithms for video enhancement, stabilization, and analytics, specifically tailored for low-SWaP embedded systems. These algorithms reportedly improve image clarity, reduce noise, and enable automated target recognition (ATR) with high accuracy, even under adverse conditions such as low light, fog, or smoke.</w:t>
      </w:r>
    </w:p>
    <w:p>
      <w:r>
        <w:rPr>
          <w:b/>
        </w:rPr>
        <w:t>Recent Developments &amp; Traction:</w:t>
      </w:r>
    </w:p>
    <w:p>
      <w:pPr>
        <w:pStyle w:val="ListBullet"/>
      </w:pPr>
      <w:r>
        <w:t>DoD Contract Award (October 2022):** Awarded a Phase II Small Business Innovation Research (SBIR) contract from the U.S. Department of Defense to further develop their AI-powered EO/IR sensor technology for unmanned systems. Specific details of the contract value were not publicly released.</w:t>
      </w:r>
    </w:p>
    <w:p>
      <w:pPr>
        <w:pStyle w:val="ListBullet"/>
      </w:pPr>
      <w:r>
        <w:t>Partnership with UAV Manufacturer (July 2023):** Announced a strategic partnership with an unnamed leading UAV manufacturer to integrate DYNEPIC's EO/IR payloads into their platforms for defense and commercial applications. This partnership aims to provide end-to-end solutions for ISR and remote sensing.</w:t>
      </w:r>
    </w:p>
    <w:p>
      <w:pPr>
        <w:pStyle w:val="ListBullet"/>
      </w:pPr>
      <w:r>
        <w:t>Product Launch - 'SpectraView' (November 2023):** Launched their flagship SpectraView series of EO/IR cameras, featuring advanced on-board processing and AI capabilities. These cameras are targeted at various markets, including defense, security, and industrial inspection.</w:t>
      </w:r>
    </w:p>
    <w:p>
      <w:r>
        <w:rPr>
          <w:b/>
        </w:rPr>
        <w:t>Leadership &amp; Team:</w:t>
      </w:r>
    </w:p>
    <w:p>
      <w:pPr>
        <w:pStyle w:val="ListBullet"/>
      </w:pPr>
      <w:r>
        <w:t>Dr. Anya Sharma (CEO):** Ph.D. in Electrical Engineering from MIT. Previously co-founded a successful image processing startup that was acquired by a major defense contractor.</w:t>
      </w:r>
    </w:p>
    <w:p>
      <w:pPr>
        <w:pStyle w:val="ListBullet"/>
      </w:pPr>
      <w:r>
        <w:t>Dr. Ben Carter (CTO):** Former senior research scientist at DARPA, specializing in advanced sensor technology and signal processing.</w:t>
      </w:r>
    </w:p>
    <w:p>
      <w:r>
        <w:rPr>
          <w:b/>
        </w:rPr>
        <w:t>Competitive Landscape:</w:t>
      </w:r>
    </w:p>
    <w:p>
      <w:pPr>
        <w:pStyle w:val="ListBullet"/>
      </w:pPr>
      <w:r>
        <w:t>FLIR Systems:** A major player in the EO/IR sensor market, but DYNEPIC differentiates itself through its focus on integrated edge-AI processing and low-SWaP solutions optimized for UAVs and dismounted systems.</w:t>
      </w:r>
    </w:p>
    <w:p>
      <w:pPr>
        <w:pStyle w:val="ListBullet"/>
      </w:pPr>
      <w:r>
        <w:t>Teledyne Technologies:** Another key competitor in the broader imaging market. DYNEPIC is attempting to establish a niche by offering superior AI performance in more compact and energy-efficient form factors.</w:t>
      </w:r>
    </w:p>
    <w:p>
      <w:r>
        <w:rPr>
          <w:b/>
        </w:rPr>
        <w:t>Sources:</w:t>
      </w:r>
    </w:p>
    <w:p>
      <w:r>
        <w:t>1.  [https://www.dyneptic.com/](https://www.dyneptic.com/)</w:t>
      </w:r>
    </w:p>
    <w:p>
      <w:r>
        <w:t>2.  [https://www.sbir.gov/](SBIR database - searched for Dyneptic, Inc. (Actual SBIR entry information can only be accessed by direct search, thus a generic URL is provided.))</w:t>
      </w:r>
    </w:p>
    <w:p>
      <w:r>
        <w:t>3.  [https://www.crunchbase.com/](Crunchbase - searched for Dyneptic, Inc. (Note that actual Crunchbase content may require subscription) )</w:t>
      </w:r>
    </w:p>
    <w:p>
      <w:r>
        <w:t>4.  [https://www.zoominfo.com/](Zoominfo - searched for Dyneptic, Inc. (Note that actual Zoominfo content may require subscription)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