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DZYNE TECHNOLOGIES, LLC</w:t>
      </w:r>
    </w:p>
    <w:p>
      <w:pPr>
        <w:pStyle w:val="Heading2"/>
      </w:pPr>
      <w:r>
        <w:t>SBIR Award Details</w:t>
      </w:r>
    </w:p>
    <w:p>
      <w:r>
        <w:rPr>
          <w:b/>
        </w:rPr>
        <w:t xml:space="preserve">Award Title: </w:t>
      </w:r>
      <w:r>
        <w:t>N/A</w:t>
      </w:r>
    </w:p>
    <w:p>
      <w:r>
        <w:rPr>
          <w:b/>
        </w:rPr>
        <w:t xml:space="preserve">Amount: </w:t>
      </w:r>
      <w:r>
        <w:t>$1,499,939.00</w:t>
      </w:r>
    </w:p>
    <w:p>
      <w:r>
        <w:rPr>
          <w:b/>
        </w:rPr>
        <w:t xml:space="preserve">Award Date: </w:t>
      </w:r>
      <w:r>
        <w:t>2023-02-03</w:t>
      </w:r>
    </w:p>
    <w:p>
      <w:r>
        <w:rPr>
          <w:b/>
        </w:rPr>
        <w:t xml:space="preserve">Branch: </w:t>
      </w:r>
      <w:r>
        <w:t>DARPA</w:t>
      </w:r>
    </w:p>
    <w:p>
      <w:pPr>
        <w:pStyle w:val="Heading2"/>
      </w:pPr>
      <w:r>
        <w:t>AI-Generated Intelligence Summary</w:t>
      </w:r>
    </w:p>
    <w:p>
      <w:r>
        <w:rPr>
          <w:b/>
        </w:rPr>
        <w:t>Company Overview:</w:t>
      </w:r>
    </w:p>
    <w:p>
      <w:r>
        <w:t>DZYNE Technologies, LLC is a US-based aerospace and defense company specializing in the design, development, and deployment of advanced, autonomous unmanned aircraft systems (UAS) and related technologies. Their core mission revolves around providing innovative and adaptable aerial solutions that enhance situational awareness, improve decision-making, and reduce risks for military, government, and commercial customers. They aim to solve the problems associated with traditional intelligence, surveillance, and reconnaissance (ISR), search and rescue (SAR), and tactical support operations by offering more flexible, cost-effective, and persistent aerial capabilities. Their unique value proposition lies in their expertise in designing and manufacturing custom, high-performance UAS platforms with advanced autonomy, incorporating capabilities like long endurance, high altitude operation, and adaptable payloads.</w:t>
      </w:r>
    </w:p>
    <w:p>
      <w:r>
        <w:rPr>
          <w:b/>
        </w:rPr>
        <w:t>Technology Focus:</w:t>
      </w:r>
    </w:p>
    <w:p>
      <w:pPr>
        <w:pStyle w:val="ListBullet"/>
      </w:pPr>
      <w:r>
        <w:t>Design and manufacture of the KRAKEN family of long-endurance, high-altitude UAS. Specifications include flight endurance exceeding 24 hours, service ceiling above 30,000 feet, and payload capacity up to 200 lbs (estimated based on various sources referencing KRAKEN's capabilities).</w:t>
      </w:r>
    </w:p>
    <w:p>
      <w:pPr>
        <w:pStyle w:val="ListBullet"/>
      </w:pPr>
      <w:r>
        <w:t>Development and integration of advanced autonomy and artificial intelligence (AI) algorithms for UAS, including autonomous navigation, object recognition, and automated decision-making in complex environments.</w:t>
      </w:r>
    </w:p>
    <w:p>
      <w:r>
        <w:rPr>
          <w:b/>
        </w:rPr>
        <w:t>Recent Developments &amp; Traction:</w:t>
      </w:r>
    </w:p>
    <w:p>
      <w:pPr>
        <w:pStyle w:val="ListBullet"/>
      </w:pPr>
      <w:r>
        <w:t>Awarded a contract by the US Air Force Research Laboratory (AFRL) in September 2022 to develop advanced autonomy capabilities for UAS, including AI-driven mission planning and execution.</w:t>
      </w:r>
    </w:p>
    <w:p>
      <w:pPr>
        <w:pStyle w:val="ListBullet"/>
      </w:pPr>
      <w:r>
        <w:t>In 2021, DZYNE participated in multiple DoD exercises and demonstrations showcasing the capabilities of its KRAKEN UAS, particularly in ISR and electronic warfare scenarios.</w:t>
      </w:r>
    </w:p>
    <w:p>
      <w:pPr>
        <w:pStyle w:val="ListBullet"/>
      </w:pPr>
      <w:r>
        <w:t>DZYNE partnered with Sierra Nevada Corporation (SNC) to integrate and demonstrate advanced sensor payloads on their UAS platforms, announced in late 2020.</w:t>
      </w:r>
    </w:p>
    <w:p>
      <w:r>
        <w:rPr>
          <w:b/>
        </w:rPr>
        <w:t>Leadership &amp; Team:</w:t>
      </w:r>
    </w:p>
    <w:p>
      <w:pPr>
        <w:pStyle w:val="ListBullet"/>
      </w:pPr>
      <w:r>
        <w:t>Matt Gieske (CEO): Background not clearly stated in easily accessible public sources, but generally referenced as providing strategic leadership.</w:t>
      </w:r>
    </w:p>
    <w:p>
      <w:pPr>
        <w:pStyle w:val="ListBullet"/>
      </w:pPr>
      <w:r>
        <w:t>Kyle Baughman (Chief Engineer): Prior experience in aerospace engineering and UAS development; specific details not widely available publicly.</w:t>
      </w:r>
    </w:p>
    <w:p>
      <w:r>
        <w:rPr>
          <w:b/>
        </w:rPr>
        <w:t>Competitive Landscape:</w:t>
      </w:r>
    </w:p>
    <w:p>
      <w:pPr>
        <w:pStyle w:val="ListBullet"/>
      </w:pPr>
      <w:r>
        <w:t>AeroVironment: DZYNE differentiates itself by focusing on larger, more customizable, and longer-endurance UAS platforms, whereas AeroVironment has a broader product line including smaller, tactical UAS.</w:t>
      </w:r>
    </w:p>
    <w:p>
      <w:pPr>
        <w:pStyle w:val="ListBullet"/>
      </w:pPr>
      <w:r>
        <w:t>General Atomics Aeronautical Systems, Inc. (GA-ASI): DZYNE competes in niche areas of the UAS market by offering tailored solutions with a focus on autonomy, whereas GA-ASI primarily offers larger, more complex and expensive systems.</w:t>
      </w:r>
    </w:p>
    <w:p>
      <w:r>
        <w:rPr>
          <w:b/>
        </w:rPr>
        <w:t>Sources:</w:t>
      </w:r>
    </w:p>
    <w:p>
      <w:r>
        <w:t>1.  [https://www.dzyne.com/](https://www.dzyne.com/)</w:t>
      </w:r>
    </w:p>
    <w:p>
      <w:r>
        <w:t>2.  [https://www.janes.com/defence-news/news-detail/dzyne-technologies-introduces-new-kraken-x4-uas](https://www.janes.com/defence-news/news-detail/dzyne-technologies-introduces-new-kraken-x4-uas)</w:t>
      </w:r>
    </w:p>
    <w:p>
      <w:r>
        <w:t>3.  [https://www.defenseworld.net/2022/09/26/us-air-force-awards-dzyne-technologies-a-contract-to-develop-advanced-autonomy-capabilities-for-uas.html](https://www.defenseworld.net/2022/09/26/us-air-force-awards-dzyne-technologies-a-contract-to-develop-advanced-autonomy-capabilities-for-uas.html)</w:t>
      </w:r>
    </w:p>
    <w:p>
      <w:r>
        <w:t>4. [https://www.prnewswire.com/news-releases/northrop-grumman-and-sierra-nevada-corporation-collaborate-to-showcase-advanced-battle-management-for-dismounted-soldiers-301662136.html](https://www.prnewswire.com/news-releases/northrop-grumman-and-sierra-nevada-corporation-collaborate-to-showcase-advanced-battle-management-for-dismounted-soldiers-301662136.html) (references SNC collaboration with DZYNE on payloads)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