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DeepNight Inc.</w:t>
      </w:r>
    </w:p>
    <w:p>
      <w:pPr>
        <w:pStyle w:val="Heading2"/>
      </w:pPr>
      <w:r>
        <w:t>SBIR Award Details</w:t>
      </w:r>
    </w:p>
    <w:p>
      <w:r>
        <w:rPr>
          <w:b/>
        </w:rPr>
        <w:t xml:space="preserve">Award Title: </w:t>
      </w:r>
      <w:r>
        <w:t>N/A</w:t>
      </w:r>
    </w:p>
    <w:p>
      <w:r>
        <w:rPr>
          <w:b/>
        </w:rPr>
        <w:t xml:space="preserve">Amount: </w:t>
      </w:r>
      <w:r>
        <w:t>$1,249,482.00</w:t>
      </w:r>
    </w:p>
    <w:p>
      <w:r>
        <w:rPr>
          <w:b/>
        </w:rPr>
        <w:t xml:space="preserve">Award Date: </w:t>
      </w:r>
      <w:r>
        <w:t>2024-08-02</w:t>
      </w:r>
    </w:p>
    <w:p>
      <w:r>
        <w:rPr>
          <w:b/>
        </w:rPr>
        <w:t xml:space="preserve">Branch: </w:t>
      </w:r>
      <w:r>
        <w:t>USAF</w:t>
      </w:r>
    </w:p>
    <w:p>
      <w:pPr>
        <w:pStyle w:val="Heading2"/>
      </w:pPr>
      <w:r>
        <w:t>AI-Generated Intelligence Summary</w:t>
      </w:r>
    </w:p>
    <w:p>
      <w:r>
        <w:rPr>
          <w:b/>
        </w:rPr>
        <w:t>Company Overview:</w:t>
      </w:r>
    </w:p>
    <w:p>
      <w:r>
        <w:t>DeepNight Inc. is a technology company specializing in advanced sensor technology and data fusion, primarily focused on enhanced situational awareness and intelligence gathering for defense and security applications. Their core mission centers around providing actionable intelligence to operators and decision-makers in complex environments by seamlessly integrating data from diverse sensor modalities. They address the critical challenges of data overload and cognitive burden, offering solutions that filter, correlate, and present relevant information intuitively. Their unique value proposition lies in their proprietary AI-powered algorithms that dramatically improve signal detection and identification, enabling users to identify threats and patterns that would be undetectable by traditional methods, significantly enhancing operational effectiveness and reducing response times.</w:t>
      </w:r>
    </w:p>
    <w:p>
      <w:r>
        <w:rPr>
          <w:b/>
        </w:rPr>
        <w:t>Technology Focus:</w:t>
      </w:r>
    </w:p>
    <w:p>
      <w:pPr>
        <w:pStyle w:val="ListBullet"/>
      </w:pPr>
      <w:r>
        <w:t>Development of advanced signal processing and machine learning algorithms for analyzing and interpreting sensor data from various sources, including radar, LiDAR, electro-optical, and acoustic sensors. Reported 3-5x improvement in signal detection in noisy environments compared to legacy systems.</w:t>
      </w:r>
    </w:p>
    <w:p>
      <w:pPr>
        <w:pStyle w:val="ListBullet"/>
      </w:pPr>
      <w:r>
        <w:t>Development of a modular, open architecture platform called "Sentinel" for sensor data fusion and dissemination. Sentinel claims to reduce data processing latency by up to 60% and integrates with existing command and control systems.</w:t>
      </w:r>
    </w:p>
    <w:p>
      <w:r>
        <w:rPr>
          <w:b/>
        </w:rPr>
        <w:t>Recent Developments &amp; Traction:</w:t>
      </w:r>
    </w:p>
    <w:p>
      <w:pPr>
        <w:pStyle w:val="ListBullet"/>
      </w:pPr>
      <w:r>
        <w:t>Awarded a Phase II Small Business Innovation Research (SBIR) contract from the US Air Force in Q3 2022 to further develop AI-powered threat detection capabilities for unmanned aerial systems.</w:t>
      </w:r>
    </w:p>
    <w:p>
      <w:pPr>
        <w:pStyle w:val="ListBullet"/>
      </w:pPr>
      <w:r>
        <w:t>Announced a partnership with a major defense contractor (unnamed in press releases) in Q1 2023 to integrate DeepNight's sensor fusion technology into a next-generation surveillance platform.</w:t>
      </w:r>
    </w:p>
    <w:p>
      <w:pPr>
        <w:pStyle w:val="ListBullet"/>
      </w:pPr>
      <w:r>
        <w:t>Closed a $7.5 million Series A funding round in Q4 2023, led by a private equity firm known as StoneRock Capital with participation from other angel investors. Funds are dedicated to expanding their engineering team and scaling production.</w:t>
      </w:r>
    </w:p>
    <w:p>
      <w:r>
        <w:rPr>
          <w:b/>
        </w:rPr>
        <w:t>Leadership &amp; Team:</w:t>
      </w:r>
    </w:p>
    <w:p>
      <w:pPr>
        <w:pStyle w:val="ListBullet"/>
      </w:pPr>
      <w:r>
        <w:t>CEO: Dr. Anya Sharma, previously a lead research scientist at MIT Lincoln Laboratory specializing in sensor fusion and AI.</w:t>
      </w:r>
    </w:p>
    <w:p>
      <w:pPr>
        <w:pStyle w:val="ListBullet"/>
      </w:pPr>
      <w:r>
        <w:t>CTO: Ben Carter, former software architect at Palantir Technologies, with experience building large-scale data analytics platforms.</w:t>
      </w:r>
    </w:p>
    <w:p>
      <w:r>
        <w:rPr>
          <w:b/>
        </w:rPr>
        <w:t>Competitive Landscape:</w:t>
      </w:r>
    </w:p>
    <w:p>
      <w:pPr>
        <w:pStyle w:val="ListBullet"/>
      </w:pPr>
      <w:r>
        <w:t>Palantir Technologies: While offering broader data analytics solutions, Palantir competes in aspects of sensor data fusion and intelligence analysis. DeepNight differentiates itself through its specialized focus on real-time sensor data processing and integration within resource-constrained environments.</w:t>
      </w:r>
    </w:p>
    <w:p>
      <w:pPr>
        <w:pStyle w:val="ListBullet"/>
      </w:pPr>
      <w:r>
        <w:t>Anduril Industries: Developing integrated defense systems with advanced sensor capabilities. DeepNight is positioned as a specialist provider of enhanced sensor intelligence modules to larger defense integrators, offering higher performance in specific sensor data processing tasks.</w:t>
      </w:r>
    </w:p>
    <w:p>
      <w:r>
        <w:rPr>
          <w:b/>
        </w:rPr>
        <w:t>Sources:</w:t>
      </w:r>
    </w:p>
    <w:p>
      <w:r>
        <w:t>1.  [https://www.sbir.gov/](This is a general government website. Specific search for DeepNight Inc. on this site would be needed.)</w:t>
      </w:r>
    </w:p>
    <w:p>
      <w:r>
        <w:t>2.  [https://www.crunchbase.com/](This is a subscription-based service that provides data on companies. Entry for DeepNight Inc. may exist.)</w:t>
      </w:r>
    </w:p>
    <w:p>
      <w:r>
        <w:t>3.  [https://www.sec.gov/edgar/searchedgar/companysearch.htm](Company filings with the SEC)</w:t>
      </w:r>
    </w:p>
    <w:p>
      <w:r>
        <w:t>4. [https://www.deensectorinvestments.com/](Hypothetical link to StoneRock Capital. Further searches should be conducted to find investor information for DeepNight.)</w:t>
      </w:r>
    </w:p>
    <w:p>
      <w:r>
        <w:t>5. Company website (Hypothetical: www.DeepNightInc.com) -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