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EMP CONSULTING SERVICES LLC WINSTON-SALEM, NC</w:t>
      </w:r>
    </w:p>
    <w:p>
      <w:pPr>
        <w:pStyle w:val="Heading2"/>
      </w:pPr>
      <w:r>
        <w:t>SBIR Award Details</w:t>
      </w:r>
    </w:p>
    <w:p>
      <w:r>
        <w:rPr>
          <w:b/>
        </w:rPr>
        <w:t xml:space="preserve">Award Title: </w:t>
      </w:r>
      <w:r>
        <w:t>N/A</w:t>
      </w:r>
    </w:p>
    <w:p>
      <w:r>
        <w:rPr>
          <w:b/>
        </w:rPr>
        <w:t xml:space="preserve">Amount: </w:t>
      </w:r>
      <w:r>
        <w:t>$139,817.00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EMP Consulting Services LLC, based in Winston-Salem, NC, appears to be a defense contracting company primarily focused on providing specialized engineering, technical, and programmatic support services to the U.S. Department of Defense (DoD) and related government agencies. Based on contract awards and limited public information, their core mission likely involves enhancing the resilience and survivability of military systems and infrastructure against electromagnetic pulse (EMP) and related threats, including high-altitude electromagnetic pulse (HEMP) and intentional electromagnetic interference (IEMI). Their unique value proposition seems to be a combination of specialized technical expertise in EMP mitigation, vulnerability assessments, and solution development, coupled with a strong understanding of DoD requirements and acquisition processes. They likely offer custom-tailored solutions, including design, analysis, testing, and implementation support.</w:t>
      </w:r>
    </w:p>
    <w:p>
      <w:r>
        <w:rPr>
          <w:b/>
        </w:rPr>
        <w:t>Technology Focus:</w:t>
      </w:r>
    </w:p>
    <w:p>
      <w:pPr>
        <w:pStyle w:val="ListBullet"/>
      </w:pPr>
      <w:r>
        <w:t>EMP/HEMP vulnerability assessments and hardening solutions for military systems and infrastructure. This includes conducting analyses to identify weaknesses in electronic systems and developing mitigation strategies to protect against electromagnetic threats.</w:t>
      </w:r>
    </w:p>
    <w:p>
      <w:pPr>
        <w:pStyle w:val="ListBullet"/>
      </w:pPr>
      <w:r>
        <w:t>Electromagnetic Interference (EMI) and Electromagnetic Compatibility (EMC) testing and analysis. They likely provide services to ensure that systems meet military standards for EMI/EMC performance.</w:t>
      </w:r>
    </w:p>
    <w:p>
      <w:r>
        <w:rPr>
          <w:b/>
        </w:rPr>
        <w:t>Recent Developments &amp; Traction:</w:t>
      </w:r>
    </w:p>
    <w:p>
      <w:pPr>
        <w:pStyle w:val="ListBullet"/>
      </w:pPr>
      <w:r>
        <w:t>Received a $9.6 Million contract for Joint Warfighter Electromagnetic Support, awarded June 2024. This contract underscores their ongoing involvement in supporting the DoD’s electromagnetic resilience efforts.</w:t>
      </w:r>
    </w:p>
    <w:p>
      <w:pPr>
        <w:pStyle w:val="ListBullet"/>
      </w:pPr>
      <w:r>
        <w:t>Received several contracts from the Department of Defense, including subcontracts, within the past 2 years to conduct engineering and technical support.</w:t>
      </w:r>
    </w:p>
    <w:p>
      <w:r>
        <w:rPr>
          <w:b/>
        </w:rPr>
        <w:t>Leadership &amp; Team:</w:t>
      </w:r>
    </w:p>
    <w:p>
      <w:pPr>
        <w:pStyle w:val="ListBullet"/>
      </w:pPr>
      <w:r>
        <w:t>While specific leadership names are difficult to ascertain through general web searches, the company's nature suggests a team composed of engineers and scientists with backgrounds in electrical engineering, physics, and related disciplines, potentially including individuals with prior experience in the military or defense industry.</w:t>
      </w:r>
    </w:p>
    <w:p>
      <w:r>
        <w:rPr>
          <w:b/>
        </w:rPr>
        <w:t>Competitive Landscape:</w:t>
      </w:r>
    </w:p>
    <w:p>
      <w:pPr>
        <w:pStyle w:val="ListBullet"/>
      </w:pPr>
      <w:r>
        <w:t>SAIC (Science Applications International Corporation): SAIC is a large defense contractor offering a wide range of services, including cybersecurity and EMP protection. EMP Consulting likely differentiates itself through a more specialized focus on EMP/HEMP and potentially a more agile, smaller-company approach.</w:t>
      </w:r>
    </w:p>
    <w:p>
      <w:pPr>
        <w:pStyle w:val="ListBullet"/>
      </w:pPr>
      <w:r>
        <w:t>Booz Allen Hamilton: While Booz Allen Hamilton is a broad consulting firm serving many sectors, it also has a strong defense practice, including capabilities in electronic warfare and cybersecurity. EMP Consulting's differentiator could be its deep expertise in the specific threat environment of EMP/HEMP and the related engineering challenges.</w:t>
      </w:r>
    </w:p>
    <w:p>
      <w:r>
        <w:rPr>
          <w:b/>
        </w:rPr>
        <w:t>Sources:</w:t>
      </w:r>
    </w:p>
    <w:p>
      <w:r>
        <w:t>1.  https://sam.gov/opp/d765622554a740f3ab7e3039bb841b4e/view - Information on the $9.6 million Joint Warfighter Electromagnetic Support contract awarded in June 2024.</w:t>
      </w:r>
    </w:p>
    <w:p>
      <w:r>
        <w:t>2.  https://usaspending.gov/award/CONT_IDV_W56HZV18D0146_47QSWA24D000T - Government contract data providing an overview of contracts awarded to EMP Consulting Services LLC.</w:t>
      </w:r>
    </w:p>
    <w:p>
      <w:r>
        <w:t>3.  opencorporates.com - Search results showing record of the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