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ENGINEERING &amp; COMPUTER SIMULATIONS,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$1,299,982.69</w:t>
      </w:r>
    </w:p>
    <w:p>
      <w:r>
        <w:rPr>
          <w:b/>
        </w:rPr>
        <w:t xml:space="preserve">Award Date: </w:t>
      </w:r>
      <w:r>
        <w:t>2024-03-06</w:t>
      </w:r>
    </w:p>
    <w:p>
      <w:r>
        <w:rPr>
          <w:b/>
        </w:rPr>
        <w:t xml:space="preserve">Branch: </w:t>
      </w:r>
      <w:r>
        <w:t>DHA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Engineering &amp; Computer Simulations, Inc. (ECS) is a simulation and training solutions company focused on providing innovative, custom-built simulations, serious games, augmented/virtual reality (AR/VR) training, and software development for defense, healthcare, and other commercial industries. Their core mission is to improve human performance and enhance decision-making through immersive, realistic, and effective training environments. They aim to solve the problems of costly, time-consuming, and potentially dangerous real-world training scenarios by offering scalable, repeatable, and data-driven simulation-based alternatives. ECS's unique value proposition lies in its ability to tailor solutions to highly specific client needs, integrating cutting-edge technologies and pedagogical principles to create engaging and measurable learning experiences.</w:t>
      </w:r>
    </w:p>
    <w:p>
      <w:r>
        <w:rPr>
          <w:b/>
        </w:rPr>
        <w:t>Technology Focus:</w:t>
      </w:r>
    </w:p>
    <w:p>
      <w:pPr>
        <w:pStyle w:val="ListBullet"/>
      </w:pPr>
      <w:r>
        <w:t>Develops customized simulation and training solutions utilizing Unity and Unreal Engine game engines for immersive 3D environments.</w:t>
      </w:r>
    </w:p>
    <w:p>
      <w:pPr>
        <w:pStyle w:val="ListBullet"/>
      </w:pPr>
      <w:r>
        <w:t>Specializes in AR/VR/XR applications for training, maintenance, and operational support, including interactive simulations, procedural trainers, and virtual job aids.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In July 2023, ECS announced the award of a contract with the U.S. Army Program Executive Office Simulation, Training and Instrumentation (PEO STRI) to support the development and sustainment of multiple modeling and simulation (M&amp;S) training systems.</w:t>
      </w:r>
    </w:p>
    <w:p>
      <w:pPr>
        <w:pStyle w:val="ListBullet"/>
      </w:pPr>
      <w:r>
        <w:t>ECS has been involved in ongoing development and updates for the U.S. Army's Synthetic Training Environment (STE), focusing on terrain database generation and One World Terrain (OWT) integration.</w:t>
      </w:r>
    </w:p>
    <w:p>
      <w:pPr>
        <w:pStyle w:val="ListBullet"/>
      </w:pPr>
      <w:r>
        <w:t>ECS has expanded its healthcare simulation offerings, providing VR training solutions for medical procedures and emergency response scenarios.</w:t>
      </w:r>
    </w:p>
    <w:p>
      <w:r>
        <w:rPr>
          <w:b/>
        </w:rPr>
        <w:t>Leadership &amp; Team:</w:t>
      </w:r>
    </w:p>
    <w:p>
      <w:pPr>
        <w:pStyle w:val="ListBullet"/>
      </w:pPr>
      <w:r>
        <w:t>Waylon Krumrie:** Chief Executive Officer. Experience in leading and growing technology-focused organizations.</w:t>
      </w:r>
    </w:p>
    <w:p>
      <w:pPr>
        <w:pStyle w:val="ListBullet"/>
      </w:pPr>
      <w:r>
        <w:t>David Smith:** Vice President of Operations. Focus on program management, software development and integration of complex systems.</w:t>
      </w:r>
    </w:p>
    <w:p>
      <w:r>
        <w:rPr>
          <w:b/>
        </w:rPr>
        <w:t>Competitive Landscape:</w:t>
      </w:r>
    </w:p>
    <w:p>
      <w:pPr>
        <w:pStyle w:val="ListBullet"/>
      </w:pPr>
      <w:r>
        <w:t>Raydon Corporation:** Raydon provides simulation and training solutions primarily for defense and law enforcement. ECS differentiates itself through its broader industry focus (healthcare, commercial) and emphasis on customized, highly-immersive AR/VR/XR experiences.</w:t>
      </w:r>
    </w:p>
    <w:p>
      <w:pPr>
        <w:pStyle w:val="ListBullet"/>
      </w:pPr>
      <w:r>
        <w:t>Cubic Corporation:** While Cubic offers a wider range of defense solutions, its training and simulation division overlaps with ECS. ECS distinguishes itself through its agility, focus on bespoke solutions, and expertise in advanced gaming engine-based simulations.</w:t>
      </w:r>
    </w:p>
    <w:p>
      <w:r>
        <w:rPr>
          <w:b/>
        </w:rPr>
        <w:t>Sources:</w:t>
      </w:r>
    </w:p>
    <w:p>
      <w:r>
        <w:t>1.  [https://www.ecsorl.com/](https://www.ecsorl.com/)</w:t>
      </w:r>
    </w:p>
    <w:p>
      <w:r>
        <w:t>2.  [https://www.linkedin.com/company/engineering-&amp;-computer-simulations-inc./](https://www.linkedin.com/company/engineering-&amp;-computer-simulations-inc./)</w:t>
      </w:r>
    </w:p>
    <w:p>
      <w:r>
        <w:t>3.  [https://www.bizjournals.com/orlando/stories/2006/08/21/smallb3.html](https://www.bizjournals.com/orlando/stories/2006/08/21/smallb3.html)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