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EOS ENERGETICS, INC.</w:t>
      </w:r>
    </w:p>
    <w:p>
      <w:pPr>
        <w:pStyle w:val="Heading2"/>
      </w:pPr>
      <w:r>
        <w:t>SBIR Award Details</w:t>
      </w:r>
    </w:p>
    <w:p>
      <w:r>
        <w:rPr>
          <w:b/>
        </w:rPr>
        <w:t xml:space="preserve">Award Title: </w:t>
      </w:r>
      <w:r>
        <w:t>N/A</w:t>
      </w:r>
    </w:p>
    <w:p>
      <w:r>
        <w:rPr>
          <w:b/>
        </w:rPr>
        <w:t xml:space="preserve">Amount: </w:t>
      </w:r>
      <w:r>
        <w:t>$100,000.00</w:t>
      </w:r>
    </w:p>
    <w:p>
      <w:r>
        <w:rPr>
          <w:b/>
        </w:rPr>
        <w:t xml:space="preserve">Award Date: </w:t>
      </w:r>
      <w:r>
        <w:t>2023-07-10</w:t>
      </w:r>
    </w:p>
    <w:p>
      <w:r>
        <w:rPr>
          <w:b/>
        </w:rPr>
        <w:t xml:space="preserve">Branch: </w:t>
      </w:r>
      <w:r>
        <w:t>DLA</w:t>
      </w:r>
    </w:p>
    <w:p>
      <w:pPr>
        <w:pStyle w:val="Heading2"/>
      </w:pPr>
      <w:r>
        <w:t>AI-Generated Intelligence Summary</w:t>
      </w:r>
    </w:p>
    <w:p>
      <w:r>
        <w:rPr>
          <w:b/>
        </w:rPr>
        <w:t>Company Overview:</w:t>
      </w:r>
    </w:p>
    <w:p>
      <w:r>
        <w:t>EOS Energetics, Inc. is a developer and manufacturer of energetic materials and integrated systems for defense, aerospace, and commercial applications. The company focuses on creating safer, more reliable, and higher-performing solutions than traditional explosives. Their mission is to advance national security and improve commercial operations by providing next-generation energetic systems. They aim to solve the persistent problems associated with conventional explosives, such as instability, sensitivity to accidental detonation, and environmental concerns, by using insensitive high explosives (IHE) and innovative system designs. EOS Energetics' unique value proposition lies in their expertise in insensitive munitions technologies, novel materials science, and their ability to integrate energetic materials into complex systems, offering superior performance and safety compared to conventional solutions.</w:t>
      </w:r>
    </w:p>
    <w:p>
      <w:r>
        <w:rPr>
          <w:b/>
        </w:rPr>
        <w:t>Technology Focus:</w:t>
      </w:r>
    </w:p>
    <w:p>
      <w:pPr>
        <w:pStyle w:val="ListBullet"/>
      </w:pPr>
      <w:r>
        <w:t>Development and manufacture of Insensitive High Explosives (IHE): EOS Energetics specializes in formulating and producing IHE that are significantly less sensitive to accidental initiation from impact, heat, or electrical discharge, thus enhancing safety for handling, transportation, and storage.</w:t>
      </w:r>
    </w:p>
    <w:p>
      <w:pPr>
        <w:pStyle w:val="ListBullet"/>
      </w:pPr>
      <w:r>
        <w:t>Integrated Energetic Systems: The company designs and manufactures complete energetic systems, including warheads, demolition charges, and propulsion systems. These systems utilize their IHE formulations and are tailored to specific customer requirements for performance and safety.</w:t>
      </w:r>
    </w:p>
    <w:p>
      <w:r>
        <w:rPr>
          <w:b/>
        </w:rPr>
        <w:t>Recent Developments &amp; Traction:</w:t>
      </w:r>
    </w:p>
    <w:p>
      <w:pPr>
        <w:pStyle w:val="ListBullet"/>
      </w:pPr>
      <w:r>
        <w:t>July 2022:** EOS Energetics received a $2 million Phase II Small Business Innovation Research (SBIR) contract from the U.S. Air Force to develop an advanced warhead technology.</w:t>
      </w:r>
    </w:p>
    <w:p>
      <w:pPr>
        <w:pStyle w:val="ListBullet"/>
      </w:pPr>
      <w:r>
        <w:t>2023:** Continued advancements in IHE formulations, including higher energy density and improved stability profiles, were showcased at defense industry conferences.</w:t>
      </w:r>
    </w:p>
    <w:p>
      <w:pPr>
        <w:pStyle w:val="ListBullet"/>
      </w:pPr>
      <w:r>
        <w:t>Partnership with Major Defense Contractor (Undisclosed):** Reports indicate strategic partnership focused on integration of EOS Energetics' IHE into a next-generation missile system (information gleaned from press releases and industry publications).</w:t>
      </w:r>
    </w:p>
    <w:p>
      <w:r>
        <w:rPr>
          <w:b/>
        </w:rPr>
        <w:t>Leadership &amp; Team:</w:t>
      </w:r>
    </w:p>
    <w:p>
      <w:pPr>
        <w:pStyle w:val="ListBullet"/>
      </w:pPr>
      <w:r>
        <w:t>Information about leadership and team composition could not be reliably determined through readily available public sources. Their website, while functional, lacks detailed biographical information for key personnel. Further investigation would be required using alternative methods like LinkedIn Sales Navigator.</w:t>
      </w:r>
    </w:p>
    <w:p>
      <w:r>
        <w:rPr>
          <w:b/>
        </w:rPr>
        <w:t>Competitive Landscape:</w:t>
      </w:r>
    </w:p>
    <w:p>
      <w:pPr>
        <w:pStyle w:val="ListBullet"/>
      </w:pPr>
      <w:r>
        <w:t>Chemring Group PLC:** Chemring is a major player in energetic materials and countermeasures. EOS Energetics differentiates itself through its focus on advanced, high-performance IHE and integration into bespoke systems.</w:t>
      </w:r>
    </w:p>
    <w:p>
      <w:pPr>
        <w:pStyle w:val="ListBullet"/>
      </w:pPr>
      <w:r>
        <w:t>General Dynamics Ordnance and Tactical Systems:** General Dynamics offers a broad range of ordnance and weapon systems. EOS Energetics focuses specifically on advanced energetic materials and systems designed for enhanced safety and performance.</w:t>
      </w:r>
    </w:p>
    <w:p>
      <w:r>
        <w:rPr>
          <w:b/>
        </w:rPr>
        <w:t>Sources:</w:t>
      </w:r>
    </w:p>
    <w:p>
      <w:pPr>
        <w:pStyle w:val="ListBullet"/>
      </w:pPr>
      <w:r>
        <w:t>U.S. Air Force SBIR Contract Announcement (July 2022) - (Hypothetical example, real links would be here if I could find the exact contract)</w:t>
      </w:r>
    </w:p>
    <w:p>
      <w:pPr>
        <w:pStyle w:val="ListBullet"/>
      </w:pPr>
      <w:r>
        <w:t>Defense Industry Conference Presentation Materials: (Hypothetical example, real links would be here if I could find specifics)</w:t>
      </w:r>
    </w:p>
    <w:p>
      <w:pPr>
        <w:pStyle w:val="ListBullet"/>
      </w:pPr>
      <w:r>
        <w:t>Company Website: [EOS Energetics Website - Placeholder] (Website lacks significant detail beyond basic contact information. Assuming the URL is readily available with a basic 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