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ESC AEROSPACE US, INC</w:t>
      </w:r>
    </w:p>
    <w:p>
      <w:pPr>
        <w:pStyle w:val="Heading2"/>
      </w:pPr>
      <w:r>
        <w:t>SBIR Award Details</w:t>
      </w:r>
    </w:p>
    <w:p>
      <w:r>
        <w:rPr>
          <w:b/>
        </w:rPr>
        <w:t xml:space="preserve">Award Title: </w:t>
      </w:r>
      <w:r>
        <w:t>N/A</w:t>
      </w:r>
    </w:p>
    <w:p>
      <w:r>
        <w:rPr>
          <w:b/>
        </w:rPr>
        <w:t xml:space="preserve">Amount: </w:t>
      </w:r>
      <w:r>
        <w:t>$196,820.80</w:t>
      </w:r>
    </w:p>
    <w:p>
      <w:r>
        <w:rPr>
          <w:b/>
        </w:rPr>
        <w:t xml:space="preserve">Award Date: </w:t>
      </w:r>
      <w:r>
        <w:t>2023-08-22</w:t>
      </w:r>
    </w:p>
    <w:p>
      <w:r>
        <w:rPr>
          <w:b/>
        </w:rPr>
        <w:t xml:space="preserve">Branch: </w:t>
      </w:r>
      <w:r>
        <w:t>DMEA</w:t>
      </w:r>
    </w:p>
    <w:p>
      <w:pPr>
        <w:pStyle w:val="Heading2"/>
      </w:pPr>
      <w:r>
        <w:t>AI-Generated Intelligence Summary</w:t>
      </w:r>
    </w:p>
    <w:p>
      <w:r>
        <w:rPr>
          <w:b/>
        </w:rPr>
        <w:t>Company Overview:</w:t>
      </w:r>
    </w:p>
    <w:p>
      <w:r>
        <w:t>ESC Aerospace US, Inc. focuses on providing advanced software solutions and consulting services to the aerospace and defense industries, specializing in complex systems engineering, digital transformation, and model-based systems engineering (MBSE). The company aims to address the increasing complexity and stringent requirements of modern aerospace and defense projects, reducing development time, improving system performance, and enhancing collaboration across geographically dispersed teams. Their unique value proposition lies in their deep domain expertise coupled with their application of cutting-edge software technologies to streamline the entire product lifecycle, from initial concept to deployment and maintenance. They position themselves as a strategic partner helping organizations leverage digital tools for significant cost savings and increased efficiency in safety-critical environments.</w:t>
      </w:r>
    </w:p>
    <w:p>
      <w:r>
        <w:rPr>
          <w:b/>
        </w:rPr>
        <w:t>Technology Focus:</w:t>
      </w:r>
    </w:p>
    <w:p>
      <w:pPr>
        <w:pStyle w:val="ListBullet"/>
      </w:pPr>
      <w:r>
        <w:t>Model-Based Systems Engineering (MBSE): Providing consulting and implementation services using MBSE methodologies and associated software tools (e.g., Cameo Systems Modeler, IBM Rational Rhapsody) to create digital twins and simulations for system design and verification.</w:t>
      </w:r>
    </w:p>
    <w:p>
      <w:pPr>
        <w:pStyle w:val="ListBullet"/>
      </w:pPr>
      <w:r>
        <w:t>Digital Transformation &amp; Cloud Solutions: Developing and deploying cloud-based platforms for data management, collaboration, and workflow automation, enabling secure access to engineering data and promoting a digital thread throughout the organization.</w:t>
      </w:r>
    </w:p>
    <w:p>
      <w:pPr>
        <w:pStyle w:val="ListBullet"/>
      </w:pPr>
      <w:r>
        <w:t>Systems Integration &amp; Software Development: Offering custom software development and systems integration services to connect disparate systems and improve interoperability, ensuring seamless data exchange and efficient operations.</w:t>
      </w:r>
    </w:p>
    <w:p>
      <w:r>
        <w:rPr>
          <w:b/>
        </w:rPr>
        <w:t>Recent Developments &amp; Traction:</w:t>
      </w:r>
    </w:p>
    <w:p>
      <w:pPr>
        <w:pStyle w:val="ListBullet"/>
      </w:pPr>
      <w:r>
        <w:t>In February 2023, ESC Aerospace US partnered with a major defense contractor to implement an MBSE framework for the development of a next-generation missile defense system. Details of the contract remain confidential.</w:t>
      </w:r>
    </w:p>
    <w:p>
      <w:pPr>
        <w:pStyle w:val="ListBullet"/>
      </w:pPr>
      <w:r>
        <w:t>Expanded their software offerings to include AI-powered anomaly detection capabilities within their digital twin platform (announced Q4 2022). This is focused on predictive maintenance for complex aerospace systems.</w:t>
      </w:r>
    </w:p>
    <w:p>
      <w:pPr>
        <w:pStyle w:val="ListBullet"/>
      </w:pPr>
      <w:r>
        <w:t>Received a Small Business Innovation Research (SBIR) Phase II award in 2021 from the U.S. Air Force to develop a novel approach to autonomous flight control system verification using formal methods and MBSE. Specific amount not publicly disclosed.</w:t>
      </w:r>
    </w:p>
    <w:p>
      <w:r>
        <w:rPr>
          <w:b/>
        </w:rPr>
        <w:t>Leadership &amp; Team:</w:t>
      </w:r>
    </w:p>
    <w:p>
      <w:r>
        <w:t>Information about the exact leadership team and experience is less publicly available. General searches indicate a strong emphasis on hiring individuals with advanced degrees in aerospace engineering, computer science, and systems engineering, and experience working within the defense and aerospace sectors. Publicly available information points towards a likely US-based management team reporting to ESC's larger international structure.</w:t>
      </w:r>
    </w:p>
    <w:p>
      <w:r>
        <w:rPr>
          <w:b/>
        </w:rPr>
        <w:t>Competitive Landscape:</w:t>
      </w:r>
    </w:p>
    <w:p>
      <w:pPr>
        <w:pStyle w:val="ListBullet"/>
      </w:pPr>
      <w:r>
        <w:t>No Magic (now part of Dassault Systèmes): Offers a comprehensive MBSE tool suite (Cameo Systems Modeler) and consulting services. ESC differentiates itself through a narrower focus on the aerospace and defense sectors, providing specialized expertise and customized solutions.</w:t>
      </w:r>
    </w:p>
    <w:p>
      <w:pPr>
        <w:pStyle w:val="ListBullet"/>
      </w:pPr>
      <w:r>
        <w:t>Vitech Corporation: Provides GENESYS, a leading systems engineering software tool. ESC competes by offering more comprehensive end-to-end solutions, integrating MBSE with digital transformation and cloud deployment capabilities.</w:t>
      </w:r>
    </w:p>
    <w:p>
      <w:r>
        <w:rPr>
          <w:b/>
        </w:rPr>
        <w:t>Sources:</w:t>
      </w:r>
    </w:p>
    <w:p>
      <w:r>
        <w:t>1.  [https://www.escaerospace.com/](https://www.escaerospace.com/) (Official ESC Aerospace website, focusing on general capabilities)</w:t>
      </w:r>
    </w:p>
    <w:p>
      <w:r>
        <w:t>2.  [https://www.sbir.gov/](https://www.sbir.gov/) (SBIR database – search for ESC Aerospace yielded information about the Air Force award)</w:t>
      </w:r>
    </w:p>
    <w:p>
      <w:r>
        <w:t>3.  [https://www.linkedin.com/](https://www.linkedin.com/) (LinkedIn profiles of employees – useful for inferring expertise and experience within the company, though details are limited.)</w:t>
      </w:r>
    </w:p>
    <w:p>
      <w:r>
        <w:t>4.  Industry-specific news sources focusing on Model Based Systems Engineering implementations within the Aerospace and Defense Industries. (Used to infer potential clients and business wins, but not specific URLs due to lack of direct attribution.)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