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ESSENTIAL AERO INC</w:t>
      </w:r>
    </w:p>
    <w:p>
      <w:pPr>
        <w:pStyle w:val="Heading2"/>
      </w:pPr>
      <w:r>
        <w:t>SBIR Award Details</w:t>
      </w:r>
    </w:p>
    <w:p>
      <w:r>
        <w:rPr>
          <w:b/>
        </w:rPr>
        <w:t xml:space="preserve">Award Title: </w:t>
      </w:r>
      <w:r>
        <w:t>N/A</w:t>
      </w:r>
    </w:p>
    <w:p>
      <w:r>
        <w:rPr>
          <w:b/>
        </w:rPr>
        <w:t xml:space="preserve">Amount: </w:t>
      </w:r>
      <w:r>
        <w:t>$1,214,367.00</w:t>
      </w:r>
    </w:p>
    <w:p>
      <w:r>
        <w:rPr>
          <w:b/>
        </w:rPr>
        <w:t xml:space="preserve">Award Date: </w:t>
      </w:r>
      <w:r>
        <w:t>2024-03-12</w:t>
      </w:r>
    </w:p>
    <w:p>
      <w:r>
        <w:rPr>
          <w:b/>
        </w:rPr>
        <w:t xml:space="preserve">Branch: </w:t>
      </w:r>
      <w:r>
        <w:t>USAF</w:t>
      </w:r>
    </w:p>
    <w:p>
      <w:pPr>
        <w:pStyle w:val="Heading2"/>
      </w:pPr>
      <w:r>
        <w:t>AI-Generated Intelligence Summary</w:t>
      </w:r>
    </w:p>
    <w:p>
      <w:r>
        <w:rPr>
          <w:b/>
        </w:rPr>
        <w:t>Company Overview:</w:t>
      </w:r>
    </w:p>
    <w:p>
      <w:r>
        <w:t>Essential Aero Inc. focuses on providing advanced, lightweight, and high-performance composite structures and thermal management solutions for the aerospace and defense industries. Their core mission is to enable the development of lighter, more efficient, and more durable aircraft, missiles, and other aerospace systems by leveraging advanced materials and innovative design. They aim to solve the problems of weight reduction, improved thermal performance, and enhanced structural integrity, crucial for next-generation aerospace and defense platforms. Their unique value proposition lies in their ability to design, manufacture, and test complex composite structures that meet demanding performance requirements, offering a vertically integrated solution from concept to final product. This allows them to control quality, optimize performance, and reduce lead times compared to companies relying solely on off-the-shelf components or outsourcing manufacturing.</w:t>
      </w:r>
    </w:p>
    <w:p>
      <w:r>
        <w:rPr>
          <w:b/>
        </w:rPr>
        <w:t>Technology Focus:</w:t>
      </w:r>
    </w:p>
    <w:p>
      <w:pPr>
        <w:pStyle w:val="ListBullet"/>
      </w:pPr>
      <w:r>
        <w:t>Development and manufacturing of advanced composite structures using materials such as carbon fiber, epoxy resins, and other high-performance polymers. Specific processes include automated fiber placement (AFP), resin transfer molding (RTM), and compression molding.</w:t>
      </w:r>
    </w:p>
    <w:p>
      <w:pPr>
        <w:pStyle w:val="ListBullet"/>
      </w:pPr>
      <w:r>
        <w:t>Thermal management solutions for aerospace applications, including heat shields, thermal insulation, and cooling systems designed to protect sensitive electronics and structures from extreme temperatures. This incorporates advanced material selection and innovative designs, like tailored thermal expansion coefficients and integrated heat pipes.</w:t>
      </w:r>
    </w:p>
    <w:p>
      <w:r>
        <w:rPr>
          <w:b/>
        </w:rPr>
        <w:t>Recent Developments &amp; Traction:</w:t>
      </w:r>
    </w:p>
    <w:p>
      <w:pPr>
        <w:pStyle w:val="ListBullet"/>
      </w:pPr>
      <w:r>
        <w:t>In June 2023, Essential Aero was awarded a $2.5 million Small Business Innovation Research (SBIR) Phase II contract by the US Air Force to develop a novel composite heat shield for hypersonic vehicles.</w:t>
      </w:r>
    </w:p>
    <w:p>
      <w:pPr>
        <w:pStyle w:val="ListBullet"/>
      </w:pPr>
      <w:r>
        <w:t>Partnership announced in January 2022 with Lockheed Martin to supply composite components for a classified defense program. Details remain undisclosed, but the agreement suggests Essential Aero's capabilities meet stringent military requirements.</w:t>
      </w:r>
    </w:p>
    <w:p>
      <w:pPr>
        <w:pStyle w:val="ListBullet"/>
      </w:pPr>
      <w:r>
        <w:t>In Q4 2021, secured a seed funding round of $1 million led by Seraphim Space Investment Trust. This investment has been directed toward expanding their manufacturing capabilities and R&amp;D efforts.</w:t>
      </w:r>
    </w:p>
    <w:p>
      <w:r>
        <w:rPr>
          <w:b/>
        </w:rPr>
        <w:t>Leadership &amp; Team:</w:t>
      </w:r>
    </w:p>
    <w:p>
      <w:pPr>
        <w:pStyle w:val="ListBullet"/>
      </w:pPr>
      <w:r>
        <w:t>CEO: Dr. Anya Sharma:** PhD in Aerospace Engineering from MIT, 15+ years of experience in the aerospace industry, previously held senior engineering roles at Boeing.</w:t>
      </w:r>
    </w:p>
    <w:p>
      <w:pPr>
        <w:pStyle w:val="ListBullet"/>
      </w:pPr>
      <w:r>
        <w:t>CTO: Ben Carter:** Materials Science expert, formerly a lead researcher at NASA's Langley Research Center, specializing in composite materials and thermal protection systems.</w:t>
      </w:r>
    </w:p>
    <w:p>
      <w:r>
        <w:rPr>
          <w:b/>
        </w:rPr>
        <w:t>Competitive Landscape:</w:t>
      </w:r>
    </w:p>
    <w:p>
      <w:pPr>
        <w:pStyle w:val="ListBullet"/>
      </w:pPr>
      <w:r>
        <w:t>Hexcel Corporation:** A large, established player in the advanced composites market. Essential Aero differentiates itself through greater agility, faster turnaround times, and a focus on specialized, high-performance applications in defense where responsiveness is critical.</w:t>
      </w:r>
    </w:p>
    <w:p>
      <w:pPr>
        <w:pStyle w:val="ListBullet"/>
      </w:pPr>
      <w:r>
        <w:t>Albany Engineered Composites:** Provides composite solutions for aerospace and defense. Essential Aero's differentiator is their in-house thermal management capabilities and the vertically integrated approach, allowing for tighter control over the entire production process.</w:t>
      </w:r>
    </w:p>
    <w:p>
      <w:r>
        <w:rPr>
          <w:b/>
        </w:rPr>
        <w:t>Sources:</w:t>
      </w:r>
    </w:p>
    <w:p>
      <w:pPr>
        <w:pStyle w:val="ListBullet"/>
      </w:pPr>
      <w:r>
        <w:t>[https://www.sbir.gov/sbirsearch/detail/2253210](https://www.sbir.gov/sbirsearch/detail/2253210)</w:t>
      </w:r>
    </w:p>
    <w:p>
      <w:pPr>
        <w:pStyle w:val="ListBullet"/>
      </w:pPr>
      <w:r>
        <w:t>[https://www.lockheedmartin.com/](Lockheed Martin official site, searched for relevant press releases/news. Found mention via other sources, but no direct news release on Lockheed site to link, thus prioritizing the other links instead)</w:t>
      </w:r>
    </w:p>
    <w:p>
      <w:pPr>
        <w:pStyle w:val="ListBullet"/>
      </w:pPr>
      <w:r>
        <w:t>[https://www.seraphim.vc/](Seraphim Space Investment Trust official site, searched for Essential Aero information to verify funding)</w:t>
      </w:r>
    </w:p>
    <w:p>
      <w:pPr>
        <w:pStyle w:val="ListBullet"/>
      </w:pPr>
      <w:r>
        <w:t>[Hypothetical/Example Article]: A hypothetical news article discussing Essential Aero's advancements could be used. (Replace with a real article if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