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EXOANALYTIC SOLUTIONS INC</w:t>
      </w:r>
    </w:p>
    <w:p>
      <w:pPr>
        <w:pStyle w:val="Heading2"/>
      </w:pPr>
      <w:r>
        <w:t>SBIR Award Details</w:t>
      </w:r>
    </w:p>
    <w:p>
      <w:r>
        <w:rPr>
          <w:b/>
        </w:rPr>
        <w:t xml:space="preserve">Award Title: </w:t>
      </w:r>
      <w:r>
        <w:t>N/A</w:t>
      </w:r>
    </w:p>
    <w:p>
      <w:r>
        <w:rPr>
          <w:b/>
        </w:rPr>
        <w:t xml:space="preserve">Amount: </w:t>
      </w:r>
      <w:r>
        <w:t>$149,945.00</w:t>
      </w:r>
    </w:p>
    <w:p>
      <w:r>
        <w:rPr>
          <w:b/>
        </w:rPr>
        <w:t xml:space="preserve">Award Date: </w:t>
      </w:r>
      <w:r>
        <w:t>2024-09-27</w:t>
      </w:r>
    </w:p>
    <w:p>
      <w:r>
        <w:rPr>
          <w:b/>
        </w:rPr>
        <w:t xml:space="preserve">Branch: </w:t>
      </w:r>
      <w:r>
        <w:t>SCO</w:t>
      </w:r>
    </w:p>
    <w:p>
      <w:pPr>
        <w:pStyle w:val="Heading2"/>
      </w:pPr>
      <w:r>
        <w:t>AI-Generated Intelligence Summary</w:t>
      </w:r>
    </w:p>
    <w:p>
      <w:r>
        <w:rPr>
          <w:b/>
        </w:rPr>
        <w:t>Company Overview:</w:t>
      </w:r>
    </w:p>
    <w:p>
      <w:r>
        <w:t>ExoAnalytic Solutions, Inc. provides persistent, global, space-based surveillance services using a network of optical telescopes and proprietary data analytics software to track objects in space and provide actionable intelligence to commercial and government clients. Their primary business revolves around Space Domain Awareness (SDA) and Space Traffic Management (STM). Their mission is to ensure the safety and sustainability of the space environment by offering superior tracking, identification, and characterization of objects in orbit, including satellites, debris, and other potential threats. They aim to solve the increasingly complex challenges of congested and contested space, providing enhanced situational awareness to avoid collisions, identify anomalous activities, and support responsible space operations. Their unique value proposition lies in their global network of optical sensors, combined with their advanced data processing and analysis capabilities, enabling high-accuracy, near-real-time tracking of space objects, often outperforming radar-based systems in certain scenarios, particularly for objects in deep space.</w:t>
      </w:r>
    </w:p>
    <w:p>
      <w:r>
        <w:rPr>
          <w:b/>
        </w:rPr>
        <w:t>Technology Focus:</w:t>
      </w:r>
    </w:p>
    <w:p>
      <w:pPr>
        <w:pStyle w:val="ListBullet"/>
      </w:pPr>
      <w:r>
        <w:t>Global Optical Telescope Network:** A distributed network of over 30 optical telescopes strategically located around the world, enabling 24/7 monitoring of space objects in various orbits, including GEO, MEO, and LEO. These telescopes are equipped with advanced sensors and optics optimized for detecting faint objects and tracking them with high precision.</w:t>
      </w:r>
    </w:p>
    <w:p>
      <w:pPr>
        <w:pStyle w:val="ListBullet"/>
      </w:pPr>
      <w:r>
        <w:t>Astria Software Suite:** A proprietary suite of software tools for data processing, object tracking, orbit determination, anomaly detection, and predictive analysis. Astria employs advanced algorithms and machine learning techniques to extract actionable intelligence from raw sensor data, providing clients with accurate and timely information on the location, trajectory, and behavior of space objects.</w:t>
      </w:r>
    </w:p>
    <w:p>
      <w:r>
        <w:rPr>
          <w:b/>
        </w:rPr>
        <w:t>Recent Developments &amp; Traction:</w:t>
      </w:r>
    </w:p>
    <w:p>
      <w:pPr>
        <w:pStyle w:val="ListBullet"/>
      </w:pPr>
      <w:r>
        <w:t>Space Force Contract:** In August 2022, ExoAnalytic Solutions was awarded a significant contract by the US Space Force to enhance space domain awareness capabilities. The exact value of the contract was not disclosed, but it involves expanding their observation network and improving data processing techniques.</w:t>
      </w:r>
    </w:p>
    <w:p>
      <w:pPr>
        <w:pStyle w:val="ListBullet"/>
      </w:pPr>
      <w:r>
        <w:t>Strategic Investment from Enlightenment Capital:** Received a strategic growth investment from Enlightenment Capital in October 2021. The investment amount was not publicly disclosed.</w:t>
      </w:r>
    </w:p>
    <w:p>
      <w:pPr>
        <w:pStyle w:val="ListBullet"/>
      </w:pPr>
      <w:r>
        <w:t>Enhanced Debris Tracking:** Developed and deployed enhanced algorithms within their Astria software to improve the detection and tracking of small and difficult-to-observe space debris. These enhancements contribute to more accurate collision avoidance assessments for satellite operators.</w:t>
      </w:r>
    </w:p>
    <w:p>
      <w:r>
        <w:rPr>
          <w:b/>
        </w:rPr>
        <w:t>Leadership &amp; Team:</w:t>
      </w:r>
    </w:p>
    <w:p>
      <w:pPr>
        <w:pStyle w:val="ListBullet"/>
      </w:pPr>
      <w:r>
        <w:t>Doug Hendrix (CEO):** Proven track record in the defense and aerospace industries, with experience in business development, program management, and technology innovation.</w:t>
      </w:r>
    </w:p>
    <w:p>
      <w:pPr>
        <w:pStyle w:val="ListBullet"/>
      </w:pPr>
      <w:r>
        <w:t>Dr. Roger Thompson (CTO):** A recognized expert in space situational awareness and optical sensing, with extensive experience in developing and deploying advanced space tracking systems.</w:t>
      </w:r>
    </w:p>
    <w:p>
      <w:r>
        <w:rPr>
          <w:b/>
        </w:rPr>
        <w:t>Competitive Landscape:</w:t>
      </w:r>
    </w:p>
    <w:p>
      <w:pPr>
        <w:pStyle w:val="ListBullet"/>
      </w:pPr>
      <w:r>
        <w:t>LeoLabs:** A primary competitor focusing on radar-based space debris tracking and collision avoidance services. ExoAnalytic differentiates itself through its reliance on optical sensors, which offer advantages in observing objects in deep space and at night when radar performance can be limited.</w:t>
      </w:r>
    </w:p>
    <w:p>
      <w:pPr>
        <w:pStyle w:val="ListBullet"/>
      </w:pPr>
      <w:r>
        <w:t>Slingshot Aerospace:** Offers a space simulation and analytics platform. ExoAnalytic differentiates itself with its existing global optical sensor network providing real-world observation data rather than relying primarily on modeled data.</w:t>
      </w:r>
    </w:p>
    <w:p>
      <w:r>
        <w:rPr>
          <w:b/>
        </w:rPr>
        <w:t>Sources:</w:t>
      </w:r>
    </w:p>
    <w:p>
      <w:pPr>
        <w:pStyle w:val="ListBullet"/>
      </w:pPr>
      <w:r>
        <w:t>[https://exoanalytic.com/](https://exoanalytic.com/)</w:t>
      </w:r>
    </w:p>
    <w:p>
      <w:pPr>
        <w:pStyle w:val="ListBullet"/>
      </w:pPr>
      <w:r>
        <w:t>[https://www.enlightenment-capital.com/news/enlightenment-capital-invests-in-exoanalytic-solutions/](https://www.enlightenment-capital.com/news/enlightenment-capital-invests-in-exoanalytic-solutions/)</w:t>
      </w:r>
    </w:p>
    <w:p>
      <w:pPr>
        <w:pStyle w:val="ListBullet"/>
      </w:pPr>
      <w:r>
        <w:t>[https://spacenews.com/](https://spacenews.com/) (Search for "ExoAnalytic Solutions" and related keywords) - Used to find general industry news and contract announcements.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