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FASTWATT LLC</w:t>
      </w:r>
    </w:p>
    <w:p>
      <w:pPr>
        <w:pStyle w:val="Heading2"/>
      </w:pPr>
      <w:r>
        <w:t>SBIR Award Details</w:t>
      </w:r>
    </w:p>
    <w:p>
      <w:r>
        <w:rPr>
          <w:b/>
        </w:rPr>
        <w:t xml:space="preserve">Award Title: </w:t>
      </w:r>
      <w:r>
        <w:t>N/A</w:t>
      </w:r>
    </w:p>
    <w:p>
      <w:r>
        <w:rPr>
          <w:b/>
        </w:rPr>
        <w:t xml:space="preserve">Amount: </w:t>
      </w:r>
      <w:r>
        <w:t>$710,253.00</w:t>
      </w:r>
    </w:p>
    <w:p>
      <w:r>
        <w:rPr>
          <w:b/>
        </w:rPr>
        <w:t xml:space="preserve">Award Date: </w:t>
      </w:r>
      <w:r>
        <w:t>2023-07-03</w:t>
      </w:r>
    </w:p>
    <w:p>
      <w:r>
        <w:rPr>
          <w:b/>
        </w:rPr>
        <w:t xml:space="preserve">Branch: </w:t>
      </w:r>
      <w:r>
        <w:t>NAVY</w:t>
      </w:r>
    </w:p>
    <w:p>
      <w:pPr>
        <w:pStyle w:val="Heading2"/>
      </w:pPr>
      <w:r>
        <w:t>AI-Generated Intelligence Summary</w:t>
      </w:r>
    </w:p>
    <w:p>
      <w:r>
        <w:rPr>
          <w:b/>
        </w:rPr>
        <w:t>Company Overview:</w:t>
      </w:r>
    </w:p>
    <w:p>
      <w:r>
        <w:t>FASTWATT LLC appears to be focused on developing and deploying advanced solid-state circuit breakers (SSCBs) and power management solutions, primarily for demanding applications within the defense, aerospace, and industrial sectors. Their core mission is to enhance the reliability, efficiency, and safety of power systems through intelligent and customizable SSCB technology. FASTWATT aims to solve the limitations of traditional electromechanical circuit breakers (EMCBs), such as slow response times, susceptibility to wear and tear, and limited programmability. The unique value proposition rests on providing high-performance, software-configurable SSCBs that offer faster tripping speeds, improved power quality, enhanced diagnostics, and increased system longevity compared to EMCBs.</w:t>
      </w:r>
    </w:p>
    <w:p>
      <w:r>
        <w:rPr>
          <w:b/>
        </w:rPr>
        <w:t>Technology Focus:</w:t>
      </w:r>
    </w:p>
    <w:p>
      <w:pPr>
        <w:pStyle w:val="ListBullet"/>
      </w:pPr>
      <w:r>
        <w:t>Develops and manufactures solid-state circuit breakers (SSCBs) with switching speeds in the microsecond range, significantly faster than electromechanical circuit breakers (EMCBs).</w:t>
      </w:r>
    </w:p>
    <w:p>
      <w:pPr>
        <w:pStyle w:val="ListBullet"/>
      </w:pPr>
      <w:r>
        <w:t>Offers programmable circuit breaker parameters allowing for tailored protection strategies based on specific application requirements, including current thresholds, trip curves, and fault clearing times.</w:t>
      </w:r>
    </w:p>
    <w:p>
      <w:r>
        <w:rPr>
          <w:b/>
        </w:rPr>
        <w:t>Recent Developments &amp; Traction:</w:t>
      </w:r>
    </w:p>
    <w:p>
      <w:pPr>
        <w:pStyle w:val="ListBullet"/>
      </w:pPr>
      <w:r>
        <w:t>Awarded a $225,000 Small Business Innovation Research (SBIR) Phase I contract from the Department of the Navy in 2020 for developing "Solid State Circuit Breaker" for use in Naval applications.</w:t>
      </w:r>
    </w:p>
    <w:p>
      <w:pPr>
        <w:pStyle w:val="ListBullet"/>
      </w:pPr>
      <w:r>
        <w:t>In November 2023, FASTWATT LLC was granted a patent for their "Circuit Interrupter With Multiple Overcurrent Protection Schemes".</w:t>
      </w:r>
    </w:p>
    <w:p>
      <w:r>
        <w:rPr>
          <w:b/>
        </w:rPr>
        <w:t>Leadership &amp; Team:</w:t>
      </w:r>
    </w:p>
    <w:p>
      <w:pPr>
        <w:pStyle w:val="ListBullet"/>
      </w:pPr>
      <w:r>
        <w:t>David Shifley (CEO): No readily available prior experience beyond FASTWATT is available.</w:t>
      </w:r>
    </w:p>
    <w:p>
      <w:pPr>
        <w:pStyle w:val="ListBullet"/>
      </w:pPr>
      <w:r>
        <w:t>Dr. Paulius Vaitkunas (Inventor): The patent record shows Dr. Vaitkunas as an inventor, suggesting a key technical role.</w:t>
      </w:r>
    </w:p>
    <w:p>
      <w:r>
        <w:rPr>
          <w:b/>
        </w:rPr>
        <w:t>Competitive Landscape:</w:t>
      </w:r>
    </w:p>
    <w:p>
      <w:pPr>
        <w:pStyle w:val="ListBullet"/>
      </w:pPr>
      <w:r>
        <w:t>Microsemi (Microchip Technology): Microsemi, now part of Microchip Technology, offers solid-state relays and power management solutions that could compete in certain applications.</w:t>
      </w:r>
    </w:p>
    <w:p>
      <w:pPr>
        <w:pStyle w:val="ListBullet"/>
      </w:pPr>
      <w:r>
        <w:t>E-T-A Elektrotechnische Apparate GmbH: E-T-A manufactures solid-state circuit breakers but appears to focus on industrial applications more broadly. FASTWATT's key differentiator is a specific focus on high-performance, software-configurable SSCBs for harsh environments and its tailored solutions for military and aerospace applications.</w:t>
      </w:r>
    </w:p>
    <w:p>
      <w:r>
        <w:rPr>
          <w:b/>
        </w:rPr>
        <w:t>Sources:</w:t>
      </w:r>
    </w:p>
    <w:p>
      <w:pPr>
        <w:pStyle w:val="ListBullet"/>
      </w:pPr>
      <w:r>
        <w:t>[https://www.sbir.gov/sbirsearch/detail/2030074](https://www.sbir.gov/sbirsearch/detail/2030074)</w:t>
      </w:r>
    </w:p>
    <w:p>
      <w:pPr>
        <w:pStyle w:val="ListBullet"/>
      </w:pPr>
      <w:r>
        <w:t>[https://patents.google.com/patent/US20230366945A1/en](https://patents.google.com/patent/US20230366945A1/en)</w:t>
      </w:r>
    </w:p>
    <w:p>
      <w:pPr>
        <w:pStyle w:val="ListBullet"/>
      </w:pPr>
      <w:r>
        <w:t>[https://www.zoominfo.com/c/fastwatt-llc/423731711](https://www.zoominfo.com/c/fastwatt-llc/423731711)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