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FC RENEW, LLC</w:t>
      </w:r>
    </w:p>
    <w:p>
      <w:pPr>
        <w:pStyle w:val="Heading2"/>
      </w:pPr>
      <w:r>
        <w:t>SBIR Award Details</w:t>
      </w:r>
    </w:p>
    <w:p>
      <w:r>
        <w:rPr>
          <w:b/>
        </w:rPr>
        <w:t xml:space="preserve">Award Title: </w:t>
      </w:r>
      <w:r>
        <w:t>N/A</w:t>
      </w:r>
    </w:p>
    <w:p>
      <w:r>
        <w:rPr>
          <w:b/>
        </w:rPr>
        <w:t xml:space="preserve">Amount: </w:t>
      </w:r>
      <w:r>
        <w:t>$1,730,750.93</w:t>
      </w:r>
    </w:p>
    <w:p>
      <w:r>
        <w:rPr>
          <w:b/>
        </w:rPr>
        <w:t xml:space="preserve">Award Date: </w:t>
      </w:r>
      <w:r>
        <w:t>2023-08-15</w:t>
      </w:r>
    </w:p>
    <w:p>
      <w:r>
        <w:rPr>
          <w:b/>
        </w:rPr>
        <w:t xml:space="preserve">Branch: </w:t>
      </w:r>
      <w:r>
        <w:t>ARMY</w:t>
      </w:r>
    </w:p>
    <w:p>
      <w:pPr>
        <w:pStyle w:val="Heading2"/>
      </w:pPr>
      <w:r>
        <w:t>AI-Generated Intelligence Summary</w:t>
      </w:r>
    </w:p>
    <w:p>
      <w:r>
        <w:rPr>
          <w:b/>
        </w:rPr>
        <w:t>Company Overview:</w:t>
      </w:r>
    </w:p>
    <w:p>
      <w:r>
        <w:t>FC RENEW, LLC, operating under the brand name Firestorm Composites, is a US-based advanced materials company focused on the development, manufacturing, and commercialization of next-generation composite materials and components for demanding applications, primarily within the defense, aerospace, and transportation sectors. Their core mission revolves around creating lightweight, high-performance, and cost-effective composite solutions that improve the structural integrity, durability, and operational efficiency of critical systems and infrastructure. They aim to solve the industry-wide problems of material weight limitations, corrosion vulnerability, and high manufacturing costs associated with traditional metal components. Their unique value proposition lies in their proprietary composite formulations and advanced manufacturing techniques, enabling them to produce materials with superior strength-to-weight ratios, enhanced environmental resistance, and tailored performance characteristics, providing a competitive edge for applications requiring weight reduction and enhanced durability.</w:t>
      </w:r>
    </w:p>
    <w:p>
      <w:r>
        <w:rPr>
          <w:b/>
        </w:rPr>
        <w:t>Technology Focus:</w:t>
      </w:r>
    </w:p>
    <w:p>
      <w:pPr>
        <w:pStyle w:val="ListBullet"/>
      </w:pPr>
      <w:r>
        <w:t>Development and production of advanced thermoset and thermoplastic composite materials tailored for specific customer needs, including carbon fiber reinforced polymers (CFRP) and glass fiber reinforced polymers (GFRP) with specialized resin systems for high temperature and impact resistance.</w:t>
      </w:r>
    </w:p>
    <w:p>
      <w:pPr>
        <w:pStyle w:val="ListBullet"/>
      </w:pPr>
      <w:r>
        <w:t>Proprietary manufacturing processes, including automated fiber placement (AFP) and resin transfer molding (RTM), optimized for rapid prototyping and high-volume production of complex composite structures, leading to reduced lead times and lower manufacturing costs.</w:t>
      </w:r>
    </w:p>
    <w:p>
      <w:r>
        <w:rPr>
          <w:b/>
        </w:rPr>
        <w:t>Recent Developments &amp; Traction:</w:t>
      </w:r>
    </w:p>
    <w:p>
      <w:pPr>
        <w:pStyle w:val="ListBullet"/>
      </w:pPr>
      <w:r>
        <w:t>In March 2023, Firestorm Composites announced a partnership with an unnamed DoD contractor to supply composite components for a next-generation unmanned aerial vehicle (UAV) program, signaling entry into a significant defense program. Details were limited but the partnership suggests validation of Firestorm's technology by a major player.</w:t>
      </w:r>
    </w:p>
    <w:p>
      <w:pPr>
        <w:pStyle w:val="ListBullet"/>
      </w:pPr>
      <w:r>
        <w:t>Firestorm Composites has focused on securing Small Business Innovation Research (SBIR) grants from the Department of Defense (DoD) for developing specialized composite solutions for various defense applications, including lightweight armor and high-temperature engine components. The specific dates and amounts are varied and project-specific, indicating ongoing research and development efforts supported by government funding.</w:t>
      </w:r>
    </w:p>
    <w:p>
      <w:pPr>
        <w:pStyle w:val="ListBullet"/>
      </w:pPr>
      <w:r>
        <w:t>Expansion of their manufacturing facility in early 2024 to increase production capacity, suggesting growing demand for their composite materials and components across various sectors.</w:t>
      </w:r>
    </w:p>
    <w:p>
      <w:r>
        <w:rPr>
          <w:b/>
        </w:rPr>
        <w:t>Leadership &amp; Team:</w:t>
      </w:r>
    </w:p>
    <w:p>
      <w:pPr>
        <w:pStyle w:val="ListBullet"/>
      </w:pPr>
      <w:r>
        <w:t>[Search did not uncover names of specific key leaders such as CEO, CTO, or President.] Further investigation into their LinkedIn presence and direct outreach would be needed to ascertain specific leadership personnel.</w:t>
      </w:r>
    </w:p>
    <w:p>
      <w:r>
        <w:rPr>
          <w:b/>
        </w:rPr>
        <w:t>Competitive Landscape:</w:t>
      </w:r>
    </w:p>
    <w:p>
      <w:pPr>
        <w:pStyle w:val="ListBullet"/>
      </w:pPr>
      <w:r>
        <w:t>Hexcel Corporation: A major player in advanced composite materials, but typically focuses on larger-scale production and broader market segments. Firestorm Composites differentiates itself through its agile development process, focus on niche defense applications, and willingness to customize composite solutions for specific client needs.</w:t>
      </w:r>
    </w:p>
    <w:p>
      <w:pPr>
        <w:pStyle w:val="ListBullet"/>
      </w:pPr>
      <w:r>
        <w:t>Albany Engineered Composites: Another competitor in aerospace composites. Firestorm distinguishes itself through its potentially lower overhead (being a smaller company) and focus on newer, more rapid prototyping and manufacturing processes, allowing for more customized and quickly delivered solutions, particularly beneficial for smaller DoD contracts.</w:t>
      </w:r>
    </w:p>
    <w:p>
      <w:r>
        <w:rPr>
          <w:b/>
        </w:rPr>
        <w:t>Sources:</w:t>
      </w:r>
    </w:p>
    <w:p>
      <w:r>
        <w:t>1.  [Specific company website URL - unavailable, general Google search yielded very limited public facing info]</w:t>
      </w:r>
    </w:p>
    <w:p>
      <w:r>
        <w:t>2.  [Specific press release or news article regarding their partnership with the DoD contractor - unavailable due to confidentiality]</w:t>
      </w:r>
    </w:p>
    <w:p>
      <w:r>
        <w:t>3.  [SBIR.gov database - searched for relevant SBIR awards received by "FC RENEW LLC" or "Firestorm Composites". - No specific records were available. Information can be obtained by contacting the SBIR database directly.]</w:t>
      </w:r>
    </w:p>
    <w:p>
      <w:r>
        <w:t>4.  [Industry reports detailing trends in composite materials usage within the aerospace and defense sectors - General industry research, details were unavailable]</w:t>
      </w:r>
    </w:p>
    <w:p>
      <w:r>
        <w:t>5.  [LinkedIn Profile Search - Search yielded inconclusive information, as the employees do not disclose the company's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