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FEDERATED WIRELESS INC</w:t>
      </w:r>
    </w:p>
    <w:p>
      <w:pPr>
        <w:pStyle w:val="Heading2"/>
      </w:pPr>
      <w:r>
        <w:t>SBIR Award Details</w:t>
      </w:r>
    </w:p>
    <w:p>
      <w:r>
        <w:rPr>
          <w:b/>
        </w:rPr>
        <w:t xml:space="preserve">Award Title: </w:t>
      </w:r>
      <w:r>
        <w:t>N/A</w:t>
      </w:r>
    </w:p>
    <w:p>
      <w:r>
        <w:rPr>
          <w:b/>
        </w:rPr>
        <w:t xml:space="preserve">Amount: </w:t>
      </w:r>
      <w:r>
        <w:t>$1,899,992.21</w:t>
      </w:r>
    </w:p>
    <w:p>
      <w:r>
        <w:rPr>
          <w:b/>
        </w:rPr>
        <w:t xml:space="preserve">Award Date: </w:t>
      </w:r>
      <w:r>
        <w:t>2024-07-22</w:t>
      </w:r>
    </w:p>
    <w:p>
      <w:r>
        <w:rPr>
          <w:b/>
        </w:rPr>
        <w:t xml:space="preserve">Branch: </w:t>
      </w:r>
      <w:r>
        <w:t>USAF</w:t>
      </w:r>
    </w:p>
    <w:p>
      <w:pPr>
        <w:pStyle w:val="Heading2"/>
      </w:pPr>
      <w:r>
        <w:t>AI-Generated Intelligence Summary</w:t>
      </w:r>
    </w:p>
    <w:p>
      <w:r>
        <w:rPr>
          <w:b/>
        </w:rPr>
        <w:t>Company Overview:</w:t>
      </w:r>
    </w:p>
    <w:p>
      <w:r>
        <w:t>Federated Wireless, Inc. focuses on enabling secure, scalable, and cost-effective spectrum sharing solutions, specifically using shared spectrum in the 3.5 GHz Citizens Broadband Radio Service (CBRS) band. Their primary business is delivering a Spectrum Access System (SAS) and related services that allows commercial and government entities to access and operate within the CBRS band without interfering with incumbent users (e.g., Navy radar). They aim to solve the spectrum scarcity problem by dynamically managing spectrum allocation, making it more efficiently available for a wider range of applications, including 5G, private wireless networks, and Internet of Things (IoT) deployments. Their unique value proposition lies in their proven SAS technology, comprehensive spectrum management expertise, and established relationships within the CBRS ecosystem.</w:t>
      </w:r>
    </w:p>
    <w:p>
      <w:r>
        <w:rPr>
          <w:b/>
        </w:rPr>
        <w:t>Technology Focus:</w:t>
      </w:r>
    </w:p>
    <w:p>
      <w:pPr>
        <w:pStyle w:val="ListBullet"/>
      </w:pPr>
      <w:r>
        <w:t>Spectrum Access System (SAS):** A cloud-based system that dynamically manages spectrum access in the CBRS band, ensuring that spectrum is allocated efficiently and without interference to incumbent users. The SAS employs sophisticated algorithms and real-time monitoring to optimize spectrum use.</w:t>
      </w:r>
    </w:p>
    <w:p>
      <w:pPr>
        <w:pStyle w:val="ListBullet"/>
      </w:pPr>
      <w:r>
        <w:t>CBRS Managed Services:** Federated Wireless offers a suite of managed services including network design, deployment, optimization, and monitoring to simplify CBRS network deployments for enterprises and service providers. These services include support for pre-certification of devices, network site surveys, and ongoing technical assistance.</w:t>
      </w:r>
    </w:p>
    <w:p>
      <w:r>
        <w:rPr>
          <w:b/>
        </w:rPr>
        <w:t>Recent Developments &amp; Traction:</w:t>
      </w:r>
    </w:p>
    <w:p>
      <w:pPr>
        <w:pStyle w:val="ListBullet"/>
      </w:pPr>
      <w:r>
        <w:t>Department of Defense (DoD) Contracts:** Secured several contracts with the DoD for CBRS-based solutions for tactical communications and defense applications. Specific details (amount, date) often not publicly disclosed due to the sensitive nature of the work, but their participation in various DoD initiatives regarding spectrum sharing has been consistently reported.</w:t>
      </w:r>
    </w:p>
    <w:p>
      <w:pPr>
        <w:pStyle w:val="ListBullet"/>
      </w:pPr>
      <w:r>
        <w:t>Partnerships with Major Telecommunications Companies:** Engaged in partnerships with Tier-1 telecommunications companies to deploy and manage CBRS networks. While specific details may be protected, these collaborations demonstrate real-world implementation and validate Federated Wireless' technology.</w:t>
      </w:r>
    </w:p>
    <w:p>
      <w:pPr>
        <w:pStyle w:val="ListBullet"/>
      </w:pPr>
      <w:r>
        <w:t>Ongoing Product Enhancements:** Continuously improving their SAS platform with new features and capabilities, including enhanced security measures, improved spectrum efficiency algorithms, and support for new CBRS use cases.</w:t>
      </w:r>
    </w:p>
    <w:p>
      <w:r>
        <w:rPr>
          <w:b/>
        </w:rPr>
        <w:t>Leadership &amp; Team:</w:t>
      </w:r>
    </w:p>
    <w:p>
      <w:pPr>
        <w:pStyle w:val="ListBullet"/>
      </w:pPr>
      <w:r>
        <w:t>Iyad Tarazi (President &amp; CEO):** Veteran telecom executive with prior leadership roles at Sprint and Boingo Wireless, bringing extensive experience in network operations and mobile technologies.</w:t>
      </w:r>
    </w:p>
    <w:p>
      <w:pPr>
        <w:pStyle w:val="ListBullet"/>
      </w:pPr>
      <w:r>
        <w:t>Kurt Schaubach (CTO):** Possesses significant experience in spectrum management and wireless technology development.</w:t>
      </w:r>
    </w:p>
    <w:p>
      <w:r>
        <w:rPr>
          <w:b/>
        </w:rPr>
        <w:t>Competitive Landscape:</w:t>
      </w:r>
    </w:p>
    <w:p>
      <w:pPr>
        <w:pStyle w:val="ListBullet"/>
      </w:pPr>
      <w:r>
        <w:t>Google:** Google also operates a SAS in the CBRS band. Federated Wireless differentiates itself through its deep focus on enterprise and government applications, offering a more tailored suite of managed services and a strong track record of successful deployments in these sectors.</w:t>
      </w:r>
    </w:p>
    <w:p>
      <w:pPr>
        <w:pStyle w:val="ListBullet"/>
      </w:pPr>
      <w:r>
        <w:t>CommScope:** Provides CBRS solutions, including SAS offerings. Federated Wireless differentiates by emphasizing agility, rapid deployment, and a partner-centric approach to CBRS adoption.</w:t>
      </w:r>
    </w:p>
    <w:p>
      <w:r>
        <w:rPr>
          <w:b/>
        </w:rPr>
        <w:t>Sources:</w:t>
      </w:r>
    </w:p>
    <w:p>
      <w:r>
        <w:t>1.  [https://www.federatedwireless.com/](https://www.federatedwireless.com/)</w:t>
      </w:r>
    </w:p>
    <w:p>
      <w:r>
        <w:t>2.  [https://www.fiercewireless.com/wireless/federated-wireless-eyes-cbrs-momentum-private-networks](https://www.fiercewireless.com/wireless/federated-wireless-eyes-cbrs-momentum-private-networks)</w:t>
      </w:r>
    </w:p>
    <w:p>
      <w:r>
        <w:t>3.  [https://www.lightreading.com/private-lte-5g/federated-wireless-pushes-cbrs-into-defense-and-industrial-spaces/d/d-id/770562](https://www.lightreading.com/private-lte-5g/federated-wireless-pushes-cbrs-into-defense-and-industrial-spaces/d/d-id/770562)</w:t>
      </w:r>
    </w:p>
    <w:p>
      <w:r>
        <w:t>4.  [https://www.reuters.com/technology/google-federated-wireless-win-us-approval-expand-spectrum-services-2020-08-24/](https://www.reuters.com/technology/google-federated-wireless-win-us-approval-expand-spectrum-services-2020-08-24/)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