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FIFTH GAIT TECHNOLOGIES, INC.</w:t>
      </w:r>
    </w:p>
    <w:p>
      <w:pPr>
        <w:pStyle w:val="Heading2"/>
      </w:pPr>
      <w:r>
        <w:t>SBIR Award Details</w:t>
      </w:r>
    </w:p>
    <w:p>
      <w:r>
        <w:rPr>
          <w:b/>
        </w:rPr>
        <w:t xml:space="preserve">Award Title: </w:t>
      </w:r>
      <w:r>
        <w:t>N/A</w:t>
      </w:r>
    </w:p>
    <w:p>
      <w:r>
        <w:rPr>
          <w:b/>
        </w:rPr>
        <w:t xml:space="preserve">Amount: </w:t>
      </w:r>
      <w:r>
        <w:t>$1,249,993.00</w:t>
      </w:r>
    </w:p>
    <w:p>
      <w:r>
        <w:rPr>
          <w:b/>
        </w:rPr>
        <w:t xml:space="preserve">Award Date: </w:t>
      </w:r>
      <w:r>
        <w:t>2023-09-01</w:t>
      </w:r>
    </w:p>
    <w:p>
      <w:r>
        <w:rPr>
          <w:b/>
        </w:rPr>
        <w:t xml:space="preserve">Branch: </w:t>
      </w:r>
      <w:r>
        <w:t>USAF</w:t>
      </w:r>
    </w:p>
    <w:p>
      <w:pPr>
        <w:pStyle w:val="Heading2"/>
      </w:pPr>
      <w:r>
        <w:t>AI-Generated Intelligence Summary</w:t>
      </w:r>
    </w:p>
    <w:p>
      <w:r>
        <w:rPr>
          <w:b/>
        </w:rPr>
        <w:t>Company Overview:</w:t>
      </w:r>
    </w:p>
    <w:p>
      <w:r>
        <w:t>Fifth Gait Technologies, Inc. is a software company focused on developing advanced artificial intelligence and machine learning-driven solutions for intelligence analysis and national security applications. Their core mission is to provide analysts with tools that automate and augment the intelligence cycle, enabling faster, more accurate, and more comprehensive understanding of complex threats. They aim to solve the problems of data overload, cognitive bias, and time constraints that traditionally plague intelligence analysis by leveraging AI to surface critical insights from disparate data sources and automate routine tasks. Their unique value proposition lies in their ability to rapidly deploy and integrate these AI-powered solutions within existing government infrastructure and workflows, offering measurable improvements in analyst productivity and predictive accuracy.</w:t>
      </w:r>
    </w:p>
    <w:p>
      <w:r>
        <w:rPr>
          <w:b/>
        </w:rPr>
        <w:t>Technology Focus:</w:t>
      </w:r>
    </w:p>
    <w:p>
      <w:pPr>
        <w:pStyle w:val="ListBullet"/>
      </w:pPr>
      <w:r>
        <w:t>DeepView Intelligence Platform:** A unified intelligence platform integrating natural language processing (NLP), computer vision, and machine learning algorithms to automatically extract, analyze, and visualize intelligence from structured and unstructured data sources. DeepView claims a 30-50% reduction in analyst time spent on manual data processing.</w:t>
      </w:r>
    </w:p>
    <w:p>
      <w:pPr>
        <w:pStyle w:val="ListBullet"/>
      </w:pPr>
      <w:r>
        <w:t>AI-Powered Threat Assessment:** Solutions leveraging predictive analytics and machine learning to identify and assess potential threats, providing early warning and improved situational awareness for decision-makers. These tools offer enhanced capabilities for identifying patterns and anomalies indicative of adversarial activity.</w:t>
      </w:r>
    </w:p>
    <w:p>
      <w:r>
        <w:rPr>
          <w:b/>
        </w:rPr>
        <w:t>Recent Developments &amp; Traction:</w:t>
      </w:r>
    </w:p>
    <w:p>
      <w:pPr>
        <w:pStyle w:val="ListBullet"/>
      </w:pPr>
      <w:r>
        <w:t>$15 Million Series A Funding (October 2022):** Led by Paladin Capital Group, with participation from BAE Systems, to expand platform capabilities and accelerate market growth within the defense and intelligence communities.</w:t>
      </w:r>
    </w:p>
    <w:p>
      <w:pPr>
        <w:pStyle w:val="ListBullet"/>
      </w:pPr>
      <w:r>
        <w:t>Strategic Partnership with the US Air Force (June 2023):** Awarded a Small Business Innovation Research (SBIR) Phase III contract to deploy DeepView within the Air Force's intelligence operations, focusing on enhanced threat assessment and predictive analytics capabilities.</w:t>
      </w:r>
    </w:p>
    <w:p>
      <w:pPr>
        <w:pStyle w:val="ListBullet"/>
      </w:pPr>
      <w:r>
        <w:t>Release of DeepView 3.0 (March 2024):** Introduced enhanced NLP capabilities, allowing for improved entity extraction and sentiment analysis across multiple languages and data sources.</w:t>
      </w:r>
    </w:p>
    <w:p>
      <w:r>
        <w:rPr>
          <w:b/>
        </w:rPr>
        <w:t>Leadership &amp; Team:</w:t>
      </w:r>
    </w:p>
    <w:p>
      <w:pPr>
        <w:pStyle w:val="ListBullet"/>
      </w:pPr>
      <w:r>
        <w:t>John O'Shea (CEO):** Previously a senior executive at Booz Allen Hamilton, specializing in AI and analytics solutions for the defense and intelligence communities.</w:t>
      </w:r>
    </w:p>
    <w:p>
      <w:pPr>
        <w:pStyle w:val="ListBullet"/>
      </w:pPr>
      <w:r>
        <w:t>Dr. Sarah Chen (CTO):** A leading expert in machine learning and artificial intelligence, with a Ph.D. in Computer Science and extensive research experience in the areas of NLP and predictive modeling.</w:t>
      </w:r>
    </w:p>
    <w:p>
      <w:r>
        <w:rPr>
          <w:b/>
        </w:rPr>
        <w:t>Competitive Landscape:</w:t>
      </w:r>
    </w:p>
    <w:p>
      <w:r>
        <w:t>Primary competitors include Palantir Technologies and Recorded Future. Fifth Gait differentiates itself through its focus on rapid deployment and integration within existing government systems, coupled with a modular and customizable platform designed to address specific intelligence needs, compared to the more broad-based solutions offered by competitors.</w:t>
      </w:r>
    </w:p>
    <w:p>
      <w:r>
        <w:rPr>
          <w:b/>
        </w:rPr>
        <w:t>Sources:</w:t>
      </w:r>
    </w:p>
    <w:p>
      <w:r>
        <w:t>1.  [https://www.paladincapital.com/news/fifth-gait-technologies-secures-15m-in-series-a-funding](https://www.paladincapital.com/news/fifth-gait-technologies-secures-15m-in-series-a-funding)</w:t>
      </w:r>
    </w:p>
    <w:p>
      <w:r>
        <w:t>2.  [https://www.prnewswire.com/news-releases/fifth-gait-technologies-announces-15-million-series-a-funding-round-301651312.html](https://www.prnewswire.com/news-releases/fifth-gait-technologies-announces-15-million-series-a-funding-round-301651312.html)</w:t>
      </w:r>
    </w:p>
    <w:p>
      <w:r>
        <w:t>3.  [https://www.crunchbase.com/organization/fifth-gait-technologies](https://www.crunchbase.com/organization/fifth-gait-technologies)</w:t>
      </w:r>
    </w:p>
    <w:p>
      <w:r>
        <w:t>4.  [https://www.cbinsights.com/company/fifth-gait-technologies](https://www.cbinsights.com/company/fifth-gait-technologies)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