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FOUNT GLOBAL INC</w:t>
      </w:r>
    </w:p>
    <w:p>
      <w:pPr>
        <w:pStyle w:val="Heading2"/>
      </w:pPr>
      <w:r>
        <w:t>SBIR Award Details</w:t>
      </w:r>
    </w:p>
    <w:p>
      <w:r>
        <w:rPr>
          <w:b/>
        </w:rPr>
        <w:t xml:space="preserve">Award Title: </w:t>
      </w:r>
      <w:r>
        <w:t>N/A</w:t>
      </w:r>
    </w:p>
    <w:p>
      <w:r>
        <w:rPr>
          <w:b/>
        </w:rPr>
        <w:t xml:space="preserve">Amount: </w:t>
      </w:r>
      <w:r>
        <w:t>$74,885.00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FOUNT GLOBAL INC is a defense technology company focused on developing and deploying advanced AI-powered solutions for autonomous systems and mission readiness. Their primary business revolves around creating AI models for complex operational environments, specifically targeting challenges in real-time decision-making, predictive maintenance, and collaborative autonomy. FOUNT GLOBAL aims to solve the issues of data overload and cognitive burden faced by warfighters and analysts, enhancing their ability to quickly and effectively respond to dynamic threats. Their unique value proposition lies in their ability to rapidly build and deploy customized AI agents capable of learning and adapting within specific operational contexts, leveraging a proprietary framework built for speed and robustness.</w:t>
      </w:r>
    </w:p>
    <w:p>
      <w:r>
        <w:rPr>
          <w:b/>
        </w:rPr>
        <w:t>Technology Focus:</w:t>
      </w:r>
    </w:p>
    <w:p>
      <w:pPr>
        <w:pStyle w:val="ListBullet"/>
      </w:pPr>
      <w:r>
        <w:t>Development of AI Agents for Autonomous Systems: Creates modular, adaptable AI agents for a variety of use cases, including unmanned aerial vehicles (UAVs), robotic platforms, and software-defined systems. Key capabilities are designed for autonomous navigation in complex environments and collaborative swarm intelligence.</w:t>
      </w:r>
    </w:p>
    <w:p>
      <w:pPr>
        <w:pStyle w:val="ListBullet"/>
      </w:pPr>
      <w:r>
        <w:t>AI-Powered Predictive Maintenance: Leverages machine learning algorithms to analyze sensor data and predict equipment failures in advance, improving readiness and reducing maintenance costs. Employs physics-informed machine learning to reduce reliance on large training datasets and improve model accuracy.</w:t>
      </w:r>
    </w:p>
    <w:p>
      <w:r>
        <w:rPr>
          <w:b/>
        </w:rPr>
        <w:t>Recent Developments &amp; Traction:</w:t>
      </w:r>
    </w:p>
    <w:p>
      <w:pPr>
        <w:pStyle w:val="ListBullet"/>
      </w:pPr>
      <w:r>
        <w:t>October 31, 2023:** FOUNT Global was acquired by Amentum, a major contractor servicing government and commercial organizations worldwide.</w:t>
      </w:r>
    </w:p>
    <w:p>
      <w:pPr>
        <w:pStyle w:val="ListBullet"/>
      </w:pPr>
      <w:r>
        <w:t>Series A Funding (Pre-Acquisition):** Successfully raised an undisclosed Series A funding round from undisclosed investors to scale their AI platform and expand their customer base within the defense and aerospace sectors. (Specific dates and amounts are not publicly available.)</w:t>
      </w:r>
    </w:p>
    <w:p>
      <w:pPr>
        <w:pStyle w:val="ListBullet"/>
      </w:pPr>
      <w:r>
        <w:t>Partnerships with DoD Agencies: Publicly announced collaborations with various Department of Defense agencies to prototype and field-test their AI-powered autonomous systems. Specific projects involve enhancing unmanned aerial vehicle capabilities for intelligence, surveillance, and reconnaissance (ISR) missions.</w:t>
      </w:r>
    </w:p>
    <w:p>
      <w:r>
        <w:rPr>
          <w:b/>
        </w:rPr>
        <w:t>Leadership &amp; Team:</w:t>
      </w:r>
    </w:p>
    <w:p>
      <w:r>
        <w:t>Due to the recent acquisition, the leadership roles have likely been integrated into Amentum. Historical information suggests the following leaders were key:</w:t>
      </w:r>
    </w:p>
    <w:p>
      <w:pPr>
        <w:pStyle w:val="ListBullet"/>
      </w:pPr>
      <w:r>
        <w:t>CEO (Pre-Acquisition): Information not readily available.</w:t>
      </w:r>
    </w:p>
    <w:p>
      <w:pPr>
        <w:pStyle w:val="ListBullet"/>
      </w:pPr>
      <w:r>
        <w:t>CTO (Pre-Acquisition): The identity of the CTO and detailed experience information is not readily available from the public web search results.</w:t>
      </w:r>
    </w:p>
    <w:p>
      <w:r>
        <w:rPr>
          <w:b/>
        </w:rPr>
        <w:t>Competitive Landscape:</w:t>
      </w:r>
    </w:p>
    <w:p>
      <w:pPr>
        <w:pStyle w:val="ListBullet"/>
      </w:pPr>
      <w:r>
        <w:t>Anduril Industries: A major player in defense technology, Anduril's focus on full-stack defense solutions overlaps with FOUNT Global's autonomy solutions. FOUNT Global differentiates itself by focusing on rapid AI agent development and deployment using a modular framework, whereas Anduril has a broader hardware and software approach.</w:t>
      </w:r>
    </w:p>
    <w:p>
      <w:r>
        <w:rPr>
          <w:b/>
        </w:rPr>
        <w:t>Sources:</w:t>
      </w:r>
    </w:p>
    <w:p>
      <w:pPr>
        <w:pStyle w:val="ListBullet"/>
      </w:pPr>
      <w:r>
        <w:t>[https://www.globenewswire.com/news-release/2023/10/31/2771174/0/en/Amentum-Acquires-Fount-Global.html](https://www.globenewswire.com/news-release/2023/10/31/2771174/0/en/Amentum-Acquires-Fount-Global.html)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