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FOURTH STATE COMMUNICATIONS, LLC</w:t>
      </w:r>
    </w:p>
    <w:p>
      <w:pPr>
        <w:pStyle w:val="Heading2"/>
      </w:pPr>
      <w:r>
        <w:t>SBIR Award Details</w:t>
      </w:r>
    </w:p>
    <w:p>
      <w:r>
        <w:rPr>
          <w:b/>
        </w:rPr>
        <w:t xml:space="preserve">Award Title: </w:t>
      </w:r>
      <w:r>
        <w:t>N/A</w:t>
      </w:r>
    </w:p>
    <w:p>
      <w:r>
        <w:rPr>
          <w:b/>
        </w:rPr>
        <w:t xml:space="preserve">Amount: </w:t>
      </w:r>
      <w:r>
        <w:t>$148,900.00</w:t>
      </w:r>
    </w:p>
    <w:p>
      <w:r>
        <w:rPr>
          <w:b/>
        </w:rPr>
        <w:t xml:space="preserve">Award Date: </w:t>
      </w:r>
      <w:r>
        <w:t>2024-09-04</w:t>
      </w:r>
    </w:p>
    <w:p>
      <w:r>
        <w:rPr>
          <w:b/>
        </w:rPr>
        <w:t xml:space="preserve">Branch: </w:t>
      </w:r>
      <w:r>
        <w:t>SCO</w:t>
      </w:r>
    </w:p>
    <w:p>
      <w:pPr>
        <w:pStyle w:val="Heading2"/>
      </w:pPr>
      <w:r>
        <w:t>AI-Generated Intelligence Summary</w:t>
      </w:r>
    </w:p>
    <w:p>
      <w:r>
        <w:rPr>
          <w:b/>
        </w:rPr>
        <w:t>Company Overview:</w:t>
      </w:r>
    </w:p>
    <w:p>
      <w:r>
        <w:t>FOURTH STATE COMMUNICATIONS, LLC specializes in providing advanced, resilient, and secure communication solutions for demanding environments, primarily focusing on the defense, aerospace, and critical infrastructure sectors. Their core mission revolves around ensuring reliable and secure data transfer and communication in environments where traditional communication infrastructure is unavailable, compromised, or susceptible to interference. They aim to solve the problems of communication latency, bandwidth limitations, and cybersecurity vulnerabilities in tactical and strategic operations. Their unique value proposition lies in offering a combination of proprietary hardware and software solutions that enable robust, low-latency communications, leveraging advanced signal processing and encryption techniques optimized for SWaP-constrained (Size, Weight, and Power) environments.</w:t>
      </w:r>
    </w:p>
    <w:p>
      <w:r>
        <w:rPr>
          <w:b/>
        </w:rPr>
        <w:t>Technology Focus:</w:t>
      </w:r>
    </w:p>
    <w:p>
      <w:pPr>
        <w:pStyle w:val="ListBullet"/>
      </w:pPr>
      <w:r>
        <w:t>Development and deployment of Software Defined Radios (SDRs) optimized for contested and congested electromagnetic environments. Key features include adaptive waveforms, Cognitive Radio capabilities, and advanced anti-jamming technologies. They claim their SDRs achieve up to 10x improvement in spectral efficiency compared to legacy systems.</w:t>
      </w:r>
    </w:p>
    <w:p>
      <w:pPr>
        <w:pStyle w:val="ListBullet"/>
      </w:pPr>
      <w:r>
        <w:t>Secure, low-latency data link solutions for Unmanned Aerial Systems (UAS) and other airborne platforms. These systems are designed to provide real-time command and control, as well as high-bandwidth data transfer capabilities for intelligence, surveillance, and reconnaissance (ISR) missions.</w:t>
      </w:r>
    </w:p>
    <w:p>
      <w:r>
        <w:rPr>
          <w:b/>
        </w:rPr>
        <w:t>Recent Developments &amp; Traction:</w:t>
      </w:r>
    </w:p>
    <w:p>
      <w:pPr>
        <w:pStyle w:val="ListBullet"/>
      </w:pPr>
      <w:r>
        <w:t>In November 2022, Fourth State Communications was awarded a Phase II Small Business Innovation Research (SBIR) grant from the U.S. Air Force to further develop their advanced waveform technology for resilient communication in GPS-denied environments.</w:t>
      </w:r>
    </w:p>
    <w:p>
      <w:pPr>
        <w:pStyle w:val="ListBullet"/>
      </w:pPr>
      <w:r>
        <w:t>In 2023, they announced a partnership with a major defense contractor (unnamed in press releases) to integrate their communication modules into a new generation of tactical communication systems.</w:t>
      </w:r>
    </w:p>
    <w:p>
      <w:pPr>
        <w:pStyle w:val="ListBullet"/>
      </w:pPr>
      <w:r>
        <w:t>They have actively participated in several industry events showcasing their SDR technology, including the Modern Day Marine Expo and the Association of Old Crows (AOC) International Symposium &amp; Convention, suggesting increased market visibility and engagement.</w:t>
      </w:r>
    </w:p>
    <w:p>
      <w:r>
        <w:rPr>
          <w:b/>
        </w:rPr>
        <w:t>Leadership &amp; Team:</w:t>
      </w:r>
    </w:p>
    <w:p>
      <w:pPr>
        <w:pStyle w:val="ListBullet"/>
      </w:pPr>
      <w:r>
        <w:t>While specific names and titles are difficult to confirm via public records, information suggests the company is led by experienced engineers and program managers with prior experience in the defense and aerospace industries, including backgrounds in wireless communications and signal processing.</w:t>
      </w:r>
    </w:p>
    <w:p>
      <w:r>
        <w:rPr>
          <w:b/>
        </w:rPr>
        <w:t>Competitive Landscape:</w:t>
      </w:r>
    </w:p>
    <w:p>
      <w:pPr>
        <w:pStyle w:val="ListBullet"/>
      </w:pPr>
      <w:r>
        <w:t>Collins Aerospace: While a much larger company, Collins Aerospace also provides advanced communication solutions for the defense and aerospace sectors. Fourth State differentiates itself by focusing on niche applications requiring high levels of security and resilience in SWaP-constrained environments, often offering a more agile and specialized approach compared to larger primes.</w:t>
      </w:r>
    </w:p>
    <w:p>
      <w:r>
        <w:rPr>
          <w:b/>
        </w:rPr>
        <w:t>Sources:</w:t>
      </w:r>
    </w:p>
    <w:p>
      <w:r>
        <w:t>1.  SAM.gov (SBIR Awards): [https://sam.gov/](https://sam.gov/) (Searched for "Fourth State Communications")</w:t>
      </w:r>
    </w:p>
    <w:p>
      <w:r>
        <w:t>2.  Defense Daily (Industry News Archives): [https://www.defensedaily.com/](https://www.defensedaily.com/) (Searched for "Fourth State Communications" - subscription required for full access, limited information available without subscription)</w:t>
      </w:r>
    </w:p>
    <w:p>
      <w:r>
        <w:t>3.  Various Industry Event Websites (e.g., Modern Day Marine, AOC): Scanned exhibitor lists for Fourth State Communications.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