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FUSE INTEGRATION, INC.</w:t>
      </w:r>
    </w:p>
    <w:p>
      <w:pPr>
        <w:pStyle w:val="Heading2"/>
      </w:pPr>
      <w:r>
        <w:t>SBIR Award Details</w:t>
      </w:r>
    </w:p>
    <w:p>
      <w:r>
        <w:rPr>
          <w:b/>
        </w:rPr>
        <w:t xml:space="preserve">Award Title: </w:t>
      </w:r>
      <w:r>
        <w:t>N/A</w:t>
      </w:r>
    </w:p>
    <w:p>
      <w:r>
        <w:rPr>
          <w:b/>
        </w:rPr>
        <w:t xml:space="preserve">Amount: </w:t>
      </w:r>
      <w:r>
        <w:t>$999,994.00</w:t>
      </w:r>
    </w:p>
    <w:p>
      <w:r>
        <w:rPr>
          <w:b/>
        </w:rPr>
        <w:t xml:space="preserve">Award Date: </w:t>
      </w:r>
      <w:r>
        <w:t>2024-08-13</w:t>
      </w:r>
    </w:p>
    <w:p>
      <w:r>
        <w:rPr>
          <w:b/>
        </w:rPr>
        <w:t xml:space="preserve">Branch: </w:t>
      </w:r>
      <w:r>
        <w:t>NAVY</w:t>
      </w:r>
    </w:p>
    <w:p>
      <w:pPr>
        <w:pStyle w:val="Heading2"/>
      </w:pPr>
      <w:r>
        <w:t>AI-Generated Intelligence Summary</w:t>
      </w:r>
    </w:p>
    <w:p>
      <w:r>
        <w:rPr>
          <w:b/>
        </w:rPr>
        <w:t>Company Overview:</w:t>
      </w:r>
    </w:p>
    <w:p>
      <w:r>
        <w:t>Fuse Integration, Inc. is a technology company focused on software-defined networking and tactical edge solutions for military, aviation, and other demanding industries. Their primary business is providing secure, resilient, and interoperable communication and networking capabilities in complex and contested environments. Their core mission is to enable seamless data sharing and decision-making at the tactical edge, improving situational awareness and operational effectiveness. They address the problems of data silos, fragmented communication systems, and cybersecurity vulnerabilities that hinder real-time information sharing and collaboration in the field. Their unique value proposition lies in their ability to integrate disparate legacy and emerging technologies into a unified, open-architecture platform, enabling secure data transmission and application deployment at the tactical edge, even in disconnected, intermittent, and limited (DIL) environments.</w:t>
      </w:r>
    </w:p>
    <w:p>
      <w:r>
        <w:rPr>
          <w:b/>
        </w:rPr>
        <w:t>Technology Focus:</w:t>
      </w:r>
    </w:p>
    <w:p>
      <w:pPr>
        <w:pStyle w:val="ListBullet"/>
      </w:pPr>
      <w:r>
        <w:t>CORE.ware®:** A software-defined networking (SDN) platform that provides a modular, open architecture for integrating disparate communication systems and enabling secure data routing and management at the tactical edge. This includes features like bandwidth optimization, quality of service (QoS) management, and dynamic network configuration.</w:t>
      </w:r>
    </w:p>
    <w:p>
      <w:pPr>
        <w:pStyle w:val="ListBullet"/>
      </w:pPr>
      <w:r>
        <w:t>Situational Awareness Applications:** Development of applications leveraging the CORE.ware® platform to provide enhanced situational awareness to warfighters. These applications often involve sensor integration, data fusion, and real-time analytics, with a focus on integrating data from multiple sources into a common operational picture.</w:t>
      </w:r>
    </w:p>
    <w:p>
      <w:r>
        <w:rPr>
          <w:b/>
        </w:rPr>
        <w:t>Recent Developments &amp; Traction:</w:t>
      </w:r>
    </w:p>
    <w:p>
      <w:pPr>
        <w:pStyle w:val="ListBullet"/>
      </w:pPr>
      <w:r>
        <w:t>US Air Force Awards (2023):** Fuse Integration secured multiple contract modifications from the US Air Force to extend their support in developing and deploying tactical networking and data management solutions. These contracts focus on enhancing data interoperability across various systems within the Air Force ecosystem.</w:t>
      </w:r>
    </w:p>
    <w:p>
      <w:pPr>
        <w:pStyle w:val="ListBullet"/>
      </w:pPr>
      <w:r>
        <w:t>CORE.ware® Expansion (2022-2023):** Continued enhancements and deployments of the CORE.ware® platform with various military and government organizations, including expansion into applications focused on edge computing and AI/ML integration for real-time data analysis.</w:t>
      </w:r>
    </w:p>
    <w:p>
      <w:pPr>
        <w:pStyle w:val="ListBullet"/>
      </w:pPr>
      <w:r>
        <w:t>Strategic Partnerships:** While specific, publicized funding information is limited, Fuse Integration has likely cultivated strategic partnerships with established defense contractors and technology providers to broaden its market reach and expand its product offerings.</w:t>
      </w:r>
    </w:p>
    <w:p>
      <w:r>
        <w:rPr>
          <w:b/>
        </w:rPr>
        <w:t>Leadership &amp; Team:</w:t>
      </w:r>
    </w:p>
    <w:p>
      <w:pPr>
        <w:pStyle w:val="ListBullet"/>
      </w:pPr>
      <w:r>
        <w:t>Sumner Lee:** CEO. Previous experience includes leadership roles in technology and engineering companies, likely with a background in software development and network engineering. Detailed public profile information on Sumner Lee is limited, indicating a focus on company operations rather than self-promotion.</w:t>
      </w:r>
    </w:p>
    <w:p>
      <w:pPr>
        <w:pStyle w:val="ListBullet"/>
      </w:pPr>
      <w:r>
        <w:t>(Based on limited information, specifics on other key leaders are not readily available publicly but likely include CTO/VP of Engineering positions focused on software and network architectures.)</w:t>
      </w:r>
    </w:p>
    <w:p>
      <w:r>
        <w:rPr>
          <w:b/>
        </w:rPr>
        <w:t>Competitive Landscape:</w:t>
      </w:r>
    </w:p>
    <w:p>
      <w:pPr>
        <w:pStyle w:val="ListBullet"/>
      </w:pPr>
      <w:r>
        <w:t>Collins Aerospace:** Offers integrated communication and information management solutions for military and government customers. Fuse Integration differentiates itself through its open architecture and software-defined approach, providing greater flexibility and interoperability compared to more proprietary systems.</w:t>
      </w:r>
    </w:p>
    <w:p>
      <w:pPr>
        <w:pStyle w:val="ListBullet"/>
      </w:pPr>
      <w:r>
        <w:t>Persistent Systems:** Provides mobile ad hoc networking (MANET) solutions. Fuse Integration's differentiator lies in its broader platform approach, integrating SDN capabilities and application development on top of the network infrastructure, rather than solely focusing on the MANET layer.</w:t>
      </w:r>
    </w:p>
    <w:p>
      <w:r>
        <w:rPr>
          <w:b/>
        </w:rPr>
        <w:t>Sources:</w:t>
      </w:r>
    </w:p>
    <w:p>
      <w:r>
        <w:t>1.  [https://fuseintegration.com/](https://fuseintegration.com/)</w:t>
      </w:r>
    </w:p>
    <w:p>
      <w:r>
        <w:t>2.  [https://www.crunchbase.com/organization/fuse-integration](https://www.crunchbase.com/organization/fuse-integration)</w:t>
      </w:r>
    </w:p>
    <w:p>
      <w:r>
        <w:t>3.  [https://www.bloomberg.com/profile/company/0607133D:US](https://www.bloomberg.com/profile/company/0607133D:US)</w:t>
      </w:r>
    </w:p>
    <w:p>
      <w:r>
        <w:t>4. [https://www.wsmv.com/2023/09/19/us-air-force-taps-fuse-integration-air-force-tactical-network-support/](https://www.wsmv.com/2023/09/19/us-air-force-taps-fuse-integration-air-force-tactical-network-support/)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