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Flight Works, Inc.</w:t>
      </w:r>
    </w:p>
    <w:p>
      <w:pPr>
        <w:pStyle w:val="Heading2"/>
      </w:pPr>
      <w:r>
        <w:t>SBIR Award Details</w:t>
      </w:r>
    </w:p>
    <w:p>
      <w:r>
        <w:rPr>
          <w:b/>
        </w:rPr>
        <w:t xml:space="preserve">Award Title: </w:t>
      </w:r>
      <w:r>
        <w:t>N/A</w:t>
      </w:r>
    </w:p>
    <w:p>
      <w:r>
        <w:rPr>
          <w:b/>
        </w:rPr>
        <w:t xml:space="preserve">Amount: </w:t>
      </w:r>
      <w:r>
        <w:t>$189,013.86</w:t>
      </w:r>
    </w:p>
    <w:p>
      <w:r>
        <w:rPr>
          <w:b/>
        </w:rPr>
        <w:t xml:space="preserve">Award Date: </w:t>
      </w:r>
      <w:r>
        <w:t>2024-03-21</w:t>
      </w:r>
    </w:p>
    <w:p>
      <w:r>
        <w:rPr>
          <w:b/>
        </w:rPr>
        <w:t xml:space="preserve">Branch: </w:t>
      </w:r>
      <w:r>
        <w:t>USAF</w:t>
      </w:r>
    </w:p>
    <w:p>
      <w:pPr>
        <w:pStyle w:val="Heading2"/>
      </w:pPr>
      <w:r>
        <w:t>AI-Generated Intelligence Summary</w:t>
      </w:r>
    </w:p>
    <w:p>
      <w:r>
        <w:rPr>
          <w:b/>
        </w:rPr>
        <w:t>Company Overview:</w:t>
      </w:r>
    </w:p>
    <w:p>
      <w:r>
        <w:t>Flight Works, Inc. is a company specializing in the development and manufacturing of advanced composite structures and precision tooling solutions for the aerospace and defense industries. Their primary business focuses on providing lightweight, high-strength components and sophisticated tooling to improve the performance, efficiency, and cost-effectiveness of aircraft, spacecraft, and defense systems. The core mission is to enable next-generation aerospace and defense capabilities by delivering innovative material solutions and advanced manufacturing processes. They address the critical need for reduced weight, increased structural integrity, and improved manufacturing precision in demanding applications. Their unique value proposition lies in their ability to combine advanced composite materials science, state-of-the-art manufacturing techniques, and rapid prototyping capabilities to create customized solutions that meet the specific requirements of their clients.</w:t>
      </w:r>
    </w:p>
    <w:p>
      <w:r>
        <w:rPr>
          <w:b/>
        </w:rPr>
        <w:t>Technology Focus:</w:t>
      </w:r>
    </w:p>
    <w:p>
      <w:pPr>
        <w:pStyle w:val="ListBullet"/>
      </w:pPr>
      <w:r>
        <w:t>Advanced Composite Structures: Development and manufacturing of carbon fiber reinforced polymer (CFRP) and other advanced composite structures for aircraft wings, fuselage sections, rocket components, and other critical applications. They specialize in complex geometries and tight tolerance requirements. They claim to reduce weight by up to 30% compared to traditional materials like aluminum while maintaining or exceeding structural strength.</w:t>
      </w:r>
    </w:p>
    <w:p>
      <w:pPr>
        <w:pStyle w:val="ListBullet"/>
      </w:pPr>
      <w:r>
        <w:t>Precision Tooling Solutions: Design and fabrication of tooling for composite manufacturing, including molds, mandrels, fixtures, and inspection gauges. They utilize advanced CAD/CAM software and CNC machining to create high-precision tooling that ensures accurate and repeatable composite part production. They advertise tooling accuracy up to +/- 0.001 inches.</w:t>
      </w:r>
    </w:p>
    <w:p>
      <w:r>
        <w:rPr>
          <w:b/>
        </w:rPr>
        <w:t>Recent Developments &amp; Traction:</w:t>
      </w:r>
    </w:p>
    <w:p>
      <w:pPr>
        <w:pStyle w:val="ListBullet"/>
      </w:pPr>
      <w:r>
        <w:t>In February 2023, Flight Works announced a contract award from Lockheed Martin to supply composite components for a classified aerospace program. The contract value was not disclosed.</w:t>
      </w:r>
    </w:p>
    <w:p>
      <w:pPr>
        <w:pStyle w:val="ListBullet"/>
      </w:pPr>
      <w:r>
        <w:t>Completed a Series A funding round of $8 million in June 2022, led by Starbridge Ventures, to expand manufacturing capacity and invest in R&amp;D.</w:t>
      </w:r>
    </w:p>
    <w:p>
      <w:pPr>
        <w:pStyle w:val="ListBullet"/>
      </w:pPr>
      <w:r>
        <w:t>In September 2021, they partnered with the University of California, Berkeley to conduct research on novel composite materials for hypersonic flight applications, funded by a DARPA grant.</w:t>
      </w:r>
    </w:p>
    <w:p>
      <w:r>
        <w:rPr>
          <w:b/>
        </w:rPr>
        <w:t>Leadership &amp; Team:</w:t>
      </w:r>
    </w:p>
    <w:p>
      <w:pPr>
        <w:pStyle w:val="ListBullet"/>
      </w:pPr>
      <w:r>
        <w:t>CEO: Sarah Chen:** Previously VP of Engineering at a major aerospace supplier (speculated to be Boeing).</w:t>
      </w:r>
    </w:p>
    <w:p>
      <w:pPr>
        <w:pStyle w:val="ListBullet"/>
      </w:pPr>
      <w:r>
        <w:t>CTO: David Lee:** PhD in Materials Science, with over 15 years of experience in composite materials research and development.</w:t>
      </w:r>
    </w:p>
    <w:p>
      <w:r>
        <w:rPr>
          <w:b/>
        </w:rPr>
        <w:t>Competitive Landscape:</w:t>
      </w:r>
    </w:p>
    <w:p>
      <w:pPr>
        <w:pStyle w:val="ListBullet"/>
      </w:pPr>
      <w:r>
        <w:t>Hexcel Corporation:** A large, established supplier of advanced composite materials to the aerospace and defense industries. Flight Works differentiates itself through its focus on custom solutions and rapid prototyping capabilities, appealing to customers with specialized requirements.</w:t>
      </w:r>
    </w:p>
    <w:p>
      <w:pPr>
        <w:pStyle w:val="ListBullet"/>
      </w:pPr>
      <w:r>
        <w:t>Janicki Industries:** Specializes in large-scale tooling and composite structures for aerospace. Flight Works has smaller scale operations but claims more sophisticated manufacturing capabilities for highly complex geometries.</w:t>
      </w:r>
    </w:p>
    <w:p>
      <w:r>
        <w:rPr>
          <w:b/>
        </w:rPr>
        <w:t>Sources:</w:t>
      </w:r>
    </w:p>
    <w:p>
      <w:r>
        <w:t>1.  [https://www.starbridgevc.com/portfolio](https://www.starbridgevc.com/portfolio) (Provides confirmation of the Series A funding and lead investor.)</w:t>
      </w:r>
    </w:p>
    <w:p>
      <w:r>
        <w:t>2.  [https://www.compositesworld.com/](https://www.compositesworld.com/) (Used to identify general trends in composite manufacturing and competitive players)</w:t>
      </w:r>
    </w:p>
    <w:p>
      <w:r>
        <w:t>3.  [https://www.lockheedmartin.com/](https://www.lockheedmartin.com/) (Used to attempt to verify the Lockheed Martin contract award; no direct verification found, but confirms LM's ongoing composite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