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Fraser Optics Llc</w:t>
      </w:r>
    </w:p>
    <w:p>
      <w:pPr>
        <w:pStyle w:val="Heading2"/>
      </w:pPr>
      <w:r>
        <w:t>SBIR Award Details</w:t>
      </w:r>
    </w:p>
    <w:p>
      <w:r>
        <w:rPr>
          <w:b/>
        </w:rPr>
        <w:t xml:space="preserve">Award Title: </w:t>
      </w:r>
      <w:r>
        <w:t>N/A</w:t>
      </w:r>
    </w:p>
    <w:p>
      <w:r>
        <w:rPr>
          <w:b/>
        </w:rPr>
        <w:t xml:space="preserve">Amount: </w:t>
      </w:r>
      <w:r>
        <w:t>$149,541.00</w:t>
      </w:r>
    </w:p>
    <w:p>
      <w:r>
        <w:rPr>
          <w:b/>
        </w:rPr>
        <w:t xml:space="preserve">Award Date: </w:t>
      </w:r>
      <w:r>
        <w:t>2023-09-18</w:t>
      </w:r>
    </w:p>
    <w:p>
      <w:r>
        <w:rPr>
          <w:b/>
        </w:rPr>
        <w:t xml:space="preserve">Branch: </w:t>
      </w:r>
      <w:r>
        <w:t>USAF</w:t>
      </w:r>
    </w:p>
    <w:p>
      <w:pPr>
        <w:pStyle w:val="Heading2"/>
      </w:pPr>
      <w:r>
        <w:t>AI-Generated Intelligence Summary</w:t>
      </w:r>
    </w:p>
    <w:p>
      <w:r>
        <w:rPr>
          <w:b/>
        </w:rPr>
        <w:t>Company Overview:</w:t>
      </w:r>
    </w:p>
    <w:p>
      <w:r>
        <w:t>Fraser Optics LLC specializes in the design, engineering, and manufacturing of stabilized optical systems for military, law enforcement, and commercial applications. Their core mission centers on providing unparalleled situational awareness and enhanced target acquisition capabilities in challenging environments, specifically where vibration, motion, and distance present significant obstacles. They address the problems of degraded image quality and reduced effectiveness caused by vehicle or platform movement, particularly in maritime, airborne, and land-based operations. Fraser Optics' unique value proposition lies in its gyro-stabilized optics technology, which delivers extremely stable and clear images, significantly improving observation, surveillance, and targeting accuracy compared to unstabilized systems.</w:t>
      </w:r>
    </w:p>
    <w:p>
      <w:r>
        <w:rPr>
          <w:b/>
        </w:rPr>
        <w:t>Technology Focus:</w:t>
      </w:r>
    </w:p>
    <w:p>
      <w:pPr>
        <w:pStyle w:val="ListBullet"/>
      </w:pPr>
      <w:r>
        <w:t>Gyro-Stabilized Binoculars (GSBs): Fraser Optics is known for its robust line of GSBs. For example, the Stedi-Eye Mariner model provides up to 98% image stabilization in rough sea conditions. These binoculars offer enhanced long-range viewing capabilities, improving detection and identification of targets.</w:t>
      </w:r>
    </w:p>
    <w:p>
      <w:pPr>
        <w:pStyle w:val="ListBullet"/>
      </w:pPr>
      <w:r>
        <w:t>Advanced Optical Systems: Development and integration of stabilized optics into larger systems for vehicles, aircraft, and remote platforms. This includes customizable solutions designed to meet specific customer requirements for sensors, cameras, and laser systems.</w:t>
      </w:r>
    </w:p>
    <w:p>
      <w:r>
        <w:rPr>
          <w:b/>
        </w:rPr>
        <w:t>Recent Developments &amp; Traction:</w:t>
      </w:r>
    </w:p>
    <w:p>
      <w:pPr>
        <w:pStyle w:val="ListBullet"/>
      </w:pPr>
      <w:r>
        <w:t>2021:** Fraser Optics announced a contract award from the U.S. Coast Guard for its Stedi-Eye Mariner stabilized binoculars. This contract extended the company’s long-standing relationship providing the USCG with stabilized optics.</w:t>
      </w:r>
    </w:p>
    <w:p>
      <w:pPr>
        <w:pStyle w:val="ListBullet"/>
      </w:pPr>
      <w:r>
        <w:t>2022:** Fraser Optics showcased its latest advancements in stabilized optics at the Special Operations Forces Industry Conference (SOFIC), demonstrating the continued refinement of its product line and commitment to the defense market.</w:t>
      </w:r>
    </w:p>
    <w:p>
      <w:pPr>
        <w:pStyle w:val="ListBullet"/>
      </w:pPr>
      <w:r>
        <w:t>2023:** Increased focus on integrating stabilized optical systems with drone and UAV platforms, signaling a strategic move to address the growing demand for stabilized imagery in unmanned applications.</w:t>
      </w:r>
    </w:p>
    <w:p>
      <w:r>
        <w:rPr>
          <w:b/>
        </w:rPr>
        <w:t>Leadership &amp; Team:</w:t>
      </w:r>
    </w:p>
    <w:p>
      <w:pPr>
        <w:pStyle w:val="ListBullet"/>
      </w:pPr>
      <w:r>
        <w:t>Key leadership information is not publicly available on standard business directories or the Fraser Optics website. Further research through databases like LinkedIn or business intelligence platforms would be required to identify current key personnel.</w:t>
      </w:r>
    </w:p>
    <w:p>
      <w:r>
        <w:rPr>
          <w:b/>
        </w:rPr>
        <w:t>Competitive Landscape:</w:t>
      </w:r>
    </w:p>
    <w:p>
      <w:pPr>
        <w:pStyle w:val="ListBullet"/>
      </w:pPr>
      <w:r>
        <w:t>L3Harris Technologies: L3Harris offers a range of electro-optical and infrared (EO/IR) systems, including stabilized platforms, competing in broader market segments. Fraser Optics differentiates itself through its specialized focus on gyro-stabilized binocular technology and related optical stabilization applications tailored for specific operational needs.</w:t>
      </w:r>
    </w:p>
    <w:p>
      <w:pPr>
        <w:pStyle w:val="ListBullet"/>
      </w:pPr>
      <w:r>
        <w:t>FLIR Systems (now Teledyne FLIR): Teledyne FLIR is a leader in thermal imaging technology but also offers stabilized platforms. Fraser Optics distinguishes itself through a primary focus on *optical* image stabilization versus primarily thermal or EO/IR imaging systems.</w:t>
      </w:r>
    </w:p>
    <w:p>
      <w:r>
        <w:rPr>
          <w:b/>
        </w:rPr>
        <w:t>Sources:</w:t>
      </w:r>
    </w:p>
    <w:p>
      <w:pPr>
        <w:pStyle w:val="ListBullet"/>
      </w:pPr>
      <w:r>
        <w:t>[https://fraseroptics.com/](https://fraseroptics.com/)</w:t>
      </w:r>
    </w:p>
    <w:p>
      <w:pPr>
        <w:pStyle w:val="ListBullet"/>
      </w:pPr>
      <w:r>
        <w:t>[https://www.defenseworld.net/news/30129/Fraser_Optics_Awarded_US_Coast_Guard_Contract_for_StediEye_Mariner_Binoculars](https://www.defenseworld.net/news/30129/Fraser_Optics_Awarded_US_Coast_Guard_Contract_for_StediEye_Mariner_Binoculars)</w:t>
      </w:r>
    </w:p>
    <w:p>
      <w:pPr>
        <w:pStyle w:val="ListBullet"/>
      </w:pPr>
      <w:r>
        <w:t>[https://www.sofwerx.org/sofic2022-demo-days-companies/](https://www.sofwerx.org/sofic2022-demo-days-companies/) (Mentions Fraser Optics participation at SOFIC, providing a general indication of market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