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GDCA</w:t>
      </w:r>
    </w:p>
    <w:p>
      <w:pPr>
        <w:pStyle w:val="Heading2"/>
      </w:pPr>
      <w:r>
        <w:t>SBIR Award Details</w:t>
      </w:r>
    </w:p>
    <w:p>
      <w:r>
        <w:rPr>
          <w:b/>
        </w:rPr>
        <w:t xml:space="preserve">Award Title: </w:t>
      </w:r>
      <w:r>
        <w:t>N/A</w:t>
      </w:r>
    </w:p>
    <w:p>
      <w:r>
        <w:rPr>
          <w:b/>
        </w:rPr>
        <w:t xml:space="preserve">Amount: </w:t>
      </w:r>
      <w:r>
        <w:t>$789,237.00</w:t>
      </w:r>
    </w:p>
    <w:p>
      <w:r>
        <w:rPr>
          <w:b/>
        </w:rPr>
        <w:t xml:space="preserve">Award Date: </w:t>
      </w:r>
      <w:r>
        <w:t>2023-09-21</w:t>
      </w:r>
    </w:p>
    <w:p>
      <w:r>
        <w:rPr>
          <w:b/>
        </w:rPr>
        <w:t xml:space="preserve">Branch: </w:t>
      </w:r>
      <w:r>
        <w:t>DLA</w:t>
      </w:r>
    </w:p>
    <w:p>
      <w:pPr>
        <w:pStyle w:val="Heading2"/>
      </w:pPr>
      <w:r>
        <w:t>AI-Generated Intelligence Summary</w:t>
      </w:r>
    </w:p>
    <w:p>
      <w:r>
        <w:rPr>
          <w:b/>
        </w:rPr>
        <w:t>Company Overview:</w:t>
      </w:r>
    </w:p>
    <w:p>
      <w:r>
        <w:t>GDCA, also known as General Digital Corporation Aerospace &amp; Defense, is a leading provider of mission-critical computing solutions for military, aerospace, and industrial applications. Their core mission is to design, manufacture, and support ruggedized display systems, embedded computing solutions, and related hardware that can withstand harsh environments and meet demanding performance requirements. GDCA specializes in obsolescence mitigation and life extension of legacy systems, offering solutions that allow customers to avoid costly and time-consuming redesigns. Their unique value proposition lies in their ability to provide long-term support and customized solutions for critical systems that are nearing the end of their lifecycle, enabling customers to maintain operational readiness and extend the life of their existing equipment. They also provide forward-fit solutions for new programs with similar long lifecycle requirements.</w:t>
      </w:r>
    </w:p>
    <w:p>
      <w:r>
        <w:rPr>
          <w:b/>
        </w:rPr>
        <w:t>Technology Focus:</w:t>
      </w:r>
    </w:p>
    <w:p>
      <w:pPr>
        <w:pStyle w:val="ListBullet"/>
      </w:pPr>
      <w:r>
        <w:t>Ruggedized Display Systems: Design and manufacture of custom and off-the-shelf rugged displays, including LCDs, LED displays, and touch screen monitors, built to withstand extreme temperatures, shock, vibration, and altitude. Specific capabilities include sunlight readability, night vision compatibility, and EMI/RFI shielding.</w:t>
      </w:r>
    </w:p>
    <w:p>
      <w:pPr>
        <w:pStyle w:val="ListBullet"/>
      </w:pPr>
      <w:r>
        <w:t>Embedded Computing Solutions: Provision of embedded computing solutions, including single-board computers, backplanes, and chassis. They design and manufacture boards compatible with various legacy standards (e.g., VME, cPCI) as well as more modern standards (VPX, PCIe), ensuring backwards compatibility and avoiding costly system overhauls.</w:t>
      </w:r>
    </w:p>
    <w:p>
      <w:pPr>
        <w:pStyle w:val="ListBullet"/>
      </w:pPr>
      <w:r>
        <w:t>Obsolescence Management: GDCA provides solutions for mitigating obsolescence of electronic components in critical systems. This includes component sourcing, redesign, and long-term support contracts to keep legacy systems operational and avoid expensive system replacements.</w:t>
      </w:r>
    </w:p>
    <w:p>
      <w:r>
        <w:rPr>
          <w:b/>
        </w:rPr>
        <w:t>Recent Developments &amp; Traction:</w:t>
      </w:r>
    </w:p>
    <w:p>
      <w:pPr>
        <w:pStyle w:val="ListBullet"/>
      </w:pPr>
      <w:r>
        <w:t>Legacy System Support:** Continued efforts to support and maintain legacy systems for various Department of Defense (DoD) programs. Specific details are often confidential.</w:t>
      </w:r>
    </w:p>
    <w:p>
      <w:pPr>
        <w:pStyle w:val="ListBullet"/>
      </w:pPr>
      <w:r>
        <w:t>Product Upgrades:** General Digital has continued to offer upgrades and enhancements to its existing line of ruggedized displays and embedded computing systems. This helps extend the life and enhance performance.</w:t>
      </w:r>
    </w:p>
    <w:p>
      <w:pPr>
        <w:pStyle w:val="ListBullet"/>
      </w:pPr>
      <w:r>
        <w:t>Partnerships:** GDCA likely maintains ongoing partnerships with various subcontractors and suppliers within the defense and aerospace supply chains. Specific details of these partnerships are often proprietary.</w:t>
      </w:r>
    </w:p>
    <w:p>
      <w:r>
        <w:rPr>
          <w:b/>
        </w:rPr>
        <w:t>Leadership &amp; Team:</w:t>
      </w:r>
    </w:p>
    <w:p>
      <w:r>
        <w:t>While specific names of current leadership are not readily available publicly, previous information indicates that the company is led by experienced professionals with a deep understanding of the defense and aerospace industries, including engineering, manufacturing, and program management. It is likely there are team members with prior experience in aerospace, defense contracting, and embedded systems design.</w:t>
      </w:r>
    </w:p>
    <w:p>
      <w:r>
        <w:rPr>
          <w:b/>
        </w:rPr>
        <w:t>Competitive Landscape:</w:t>
      </w:r>
    </w:p>
    <w:p>
      <w:r>
        <w:t>Primary competitors include:</w:t>
      </w:r>
    </w:p>
    <w:p>
      <w:pPr>
        <w:pStyle w:val="ListBullet"/>
      </w:pPr>
      <w:r>
        <w:t>Abaco Systems:** Provides ruggedized embedded computing solutions for defense and aerospace. GDCA differentiates itself through a stronger focus on obsolescence mitigation and long-term support for legacy systems.</w:t>
      </w:r>
    </w:p>
    <w:p>
      <w:pPr>
        <w:pStyle w:val="ListBullet"/>
      </w:pPr>
      <w:r>
        <w:t>Curtiss-Wright Defense Solutions:** Offers a broad range of ruggedized electronics and embedded computing solutions for military applications. GDCA's key differentiator lies in its commitment to backwards compatibility and its specialization in life extension of legacy systems, enabling customers to maintain operational readiness without undertaking costly and disruptive redesigns.</w:t>
      </w:r>
    </w:p>
    <w:p>
      <w:r>
        <w:rPr>
          <w:b/>
        </w:rPr>
        <w:t>Sources:</w:t>
      </w:r>
    </w:p>
    <w:p>
      <w:r>
        <w:t>1.  [https://gdca.com/](https://gdca.com/) (GDCA's official website provides information on their products, services, and target markets.)</w:t>
      </w:r>
    </w:p>
    <w:p>
      <w:r>
        <w:t>2.  [https://www.generaldigital.com/](https://www.generaldigital.com/) (Parent company, contains additional information about the overall business.)</w:t>
      </w:r>
    </w:p>
    <w:p>
      <w:r>
        <w:t>3.  [https://www.defenseconnect.com/](https://www.defenseconnect.com/) (While a general defense news source, searches can yield mentions of GDCA's work on DoD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