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GENECAPTURE, INC.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$249,938.77</w:t>
      </w:r>
    </w:p>
    <w:p>
      <w:r>
        <w:rPr>
          <w:b/>
        </w:rPr>
        <w:t xml:space="preserve">Award Date: </w:t>
      </w:r>
      <w:r>
        <w:t>2024-02-02</w:t>
      </w:r>
    </w:p>
    <w:p>
      <w:r>
        <w:rPr>
          <w:b/>
        </w:rPr>
        <w:t xml:space="preserve">Branch: </w:t>
      </w:r>
      <w:r>
        <w:t>DHA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GeneCapture, Inc. is a diagnostic company developing rapid, point-of-care diagnostic platforms for infectious disease detection and identification. Their core mission is to enable faster, more accurate, and more accessible diagnostic testing, particularly in resource-limited settings and at the point of care. The company aims to solve the problem of slow and complex laboratory-based diagnostics, which can delay treatment and exacerbate outbreaks. GeneCapture's unique value proposition lies in its single-use, disposable cartridge technology which dramatically reduces turnaround time and simplifies the testing process, enabling near-real-time results at the bedside or in the field.</w:t>
      </w:r>
    </w:p>
    <w:p>
      <w:r>
        <w:rPr>
          <w:b/>
        </w:rPr>
        <w:t>Technology Focus:</w:t>
      </w:r>
    </w:p>
    <w:p>
      <w:pPr>
        <w:pStyle w:val="ListBullet"/>
      </w:pPr>
      <w:r>
        <w:t>GeneCapture's core technology is a microfluidic, single-use cartridge system that captures, concentrates, and identifies pathogens from bodily fluids (e.g., blood, saliva) in approximately 30 minutes.</w:t>
      </w:r>
    </w:p>
    <w:p>
      <w:pPr>
        <w:pStyle w:val="ListBullet"/>
      </w:pPr>
      <w:r>
        <w:t>The system utilizes a novel capture technology that concentrates target analytes, enabling high sensitivity detection even with low pathogen loads. The system can be customized to detect multiple pathogens simultaneously.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In September 2021, GeneCapture announced a $2.8 million Phase II Small Business Innovation Research (SBIR) contract with the U.S. Army Medical Research and Development Command (USAMRDC) to continue the development of their point-of-care diagnostic system for detecting biothreat agents.</w:t>
      </w:r>
    </w:p>
    <w:p>
      <w:pPr>
        <w:pStyle w:val="ListBullet"/>
      </w:pPr>
      <w:r>
        <w:t>In 2022, GeneCapture completed the development and testing of a prototype device for detecting multiple respiratory pathogens, including SARS-CoV-2, influenza A, and influenza B.</w:t>
      </w:r>
    </w:p>
    <w:p>
      <w:pPr>
        <w:pStyle w:val="ListBullet"/>
      </w:pPr>
      <w:r>
        <w:t>In 2023, GeneCapture showcased advancements of their technology at several industry events.</w:t>
      </w:r>
    </w:p>
    <w:p>
      <w:r>
        <w:rPr>
          <w:b/>
        </w:rPr>
        <w:t>Leadership &amp; Team:</w:t>
      </w:r>
    </w:p>
    <w:p>
      <w:pPr>
        <w:pStyle w:val="ListBullet"/>
      </w:pPr>
      <w:r>
        <w:t>John Lowe, CEO. Prior experience includes leadership roles in medical device and diagnostic companies.</w:t>
      </w:r>
    </w:p>
    <w:p>
      <w:pPr>
        <w:pStyle w:val="ListBullet"/>
      </w:pPr>
      <w:r>
        <w:t>Dr. Krishna Pothukuchi, Chief Science Officer. Dr. Pothukuchi has extensive experience in microfluidics and diagnostics.</w:t>
      </w:r>
    </w:p>
    <w:p>
      <w:r>
        <w:rPr>
          <w:b/>
        </w:rPr>
        <w:t>Competitive Landscape:</w:t>
      </w:r>
    </w:p>
    <w:p>
      <w:pPr>
        <w:pStyle w:val="ListBullet"/>
      </w:pPr>
      <w:r>
        <w:t>BioFire Diagnostics (now a part of bioMérieux): While BioFire offers comprehensive multiplex PCR-based diagnostic panels, GeneCapture's key differentiator is its focus on a highly rapid, point-of-care, single-use cartridge format intended for true field deployment without requiring a highly trained technician.</w:t>
      </w:r>
    </w:p>
    <w:p>
      <w:pPr>
        <w:pStyle w:val="ListBullet"/>
      </w:pPr>
      <w:r>
        <w:t>Cepheid (acquired by Danaher): Cepheid's GeneXpert system offers rapid PCR-based diagnostics, but it is a larger, more complex system than GeneCapture's, making GeneCapture's disposable cartridge more attractive for resource-limited and mobile applications.</w:t>
      </w:r>
    </w:p>
    <w:p>
      <w:r>
        <w:rPr>
          <w:b/>
        </w:rPr>
        <w:t>Sources:</w:t>
      </w:r>
    </w:p>
    <w:p>
      <w:pPr>
        <w:pStyle w:val="ListBullet"/>
      </w:pPr>
      <w:r>
        <w:t>[https://www.genecapture.com/](https://www.genecapture.com/)</w:t>
      </w:r>
    </w:p>
    <w:p>
      <w:pPr>
        <w:pStyle w:val="ListBullet"/>
      </w:pPr>
      <w:r>
        <w:t>[https://www.army.mil/article/250102/army_awards_2_8m_contract_to_alabama_company_to_develop_point_of_care_diagnostic](https://www.army.mil/article/250102/army_awards_2_8m_contract_to_alabama_company_to_develop_point_of_care_diagnostic)</w:t>
      </w:r>
    </w:p>
    <w:p>
      <w:pPr>
        <w:pStyle w:val="ListBullet"/>
      </w:pPr>
      <w:r>
        <w:t>[https://sbir.defensebusiness.org/](https://sbir.defensebusiness.org/) (Search for GeneCapture in the database to verify SBIR awards)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