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NEIGHBOR, INC</w:t>
      </w:r>
    </w:p>
    <w:p>
      <w:pPr>
        <w:pStyle w:val="Heading2"/>
      </w:pPr>
      <w:r>
        <w:t>SBIR Award Details</w:t>
      </w:r>
    </w:p>
    <w:p>
      <w:r>
        <w:rPr>
          <w:b/>
        </w:rPr>
        <w:t xml:space="preserve">Award Title: </w:t>
      </w:r>
      <w:r>
        <w:t>N/A</w:t>
      </w:r>
    </w:p>
    <w:p>
      <w:r>
        <w:rPr>
          <w:b/>
        </w:rPr>
        <w:t xml:space="preserve">Amount: </w:t>
      </w:r>
      <w:r>
        <w:t>$1,249,479.00</w:t>
      </w:r>
    </w:p>
    <w:p>
      <w:r>
        <w:rPr>
          <w:b/>
        </w:rPr>
        <w:t xml:space="preserve">Award Date: </w:t>
      </w:r>
      <w:r>
        <w:t>2023-02-08</w:t>
      </w:r>
    </w:p>
    <w:p>
      <w:r>
        <w:rPr>
          <w:b/>
        </w:rPr>
        <w:t xml:space="preserve">Branch: </w:t>
      </w:r>
      <w:r>
        <w:t>USAF</w:t>
      </w:r>
    </w:p>
    <w:p>
      <w:pPr>
        <w:pStyle w:val="Heading2"/>
      </w:pPr>
      <w:r>
        <w:t>AI-Generated Intelligence Summary</w:t>
      </w:r>
    </w:p>
    <w:p>
      <w:r>
        <w:rPr>
          <w:b/>
        </w:rPr>
        <w:t>Company Overview:</w:t>
      </w:r>
    </w:p>
    <w:p>
      <w:r>
        <w:t>Global Neighbor, Inc. (GNI), according to its website and publicly available information, specializes in providing advanced geospatial intelligence (GEOINT) solutions and services primarily focused on maritime domain awareness and border security. GNI's core mission appears to be enhancing situational understanding for government and commercial clients by leveraging advanced data analytics, sensor integration, and machine learning to identify patterns, predict potential threats, and optimize resource allocation. They aim to solve the problem of information overload in complex operational environments by providing curated, actionable intelligence derived from multiple sources, including satellite imagery, radar, AIS data, and open-source intelligence. Their unique value proposition lies in their ability to combine these diverse data streams into a unified, user-friendly platform that delivers real-time insights and decision support tools.</w:t>
      </w:r>
    </w:p>
    <w:p>
      <w:r>
        <w:rPr>
          <w:b/>
        </w:rPr>
        <w:t>Technology Focus:</w:t>
      </w:r>
    </w:p>
    <w:p>
      <w:pPr>
        <w:pStyle w:val="ListBullet"/>
      </w:pPr>
      <w:r>
        <w:t>GEOINT Platform:** GNI's primary technology is its proprietary GEOINT platform, which ingests, processes, and visualizes geospatial data from multiple sources. The platform employs machine learning algorithms to automate threat detection, anomaly detection, and predictive analytics. It's purportedly designed for rapid deployment and integration with existing security infrastructure.</w:t>
      </w:r>
    </w:p>
    <w:p>
      <w:pPr>
        <w:pStyle w:val="ListBullet"/>
      </w:pPr>
      <w:r>
        <w:t>Maritime Domain Awareness (MDA) Solutions:** GNI offers specialized MDA solutions that utilize AIS (Automatic Identification System) data, satellite imagery, and radar data to track vessel movements, identify suspicious activities, and provide real-time alerts to authorities. They advertise tools specifically designed to detect dark vessels and illegal fishing activities.</w:t>
      </w:r>
    </w:p>
    <w:p>
      <w:r>
        <w:rPr>
          <w:b/>
        </w:rPr>
        <w:t>Recent Developments &amp; Traction:</w:t>
      </w:r>
    </w:p>
    <w:p>
      <w:pPr>
        <w:pStyle w:val="ListBullet"/>
      </w:pPr>
      <w:r>
        <w:t>Partnership with the Department of Homeland Security (DHS):** In late 2021, GNI announced a partnership with DHS, purportedly for providing enhanced border security solutions utilizing their GEOINT platform. Details of the partnership's scope and funding were limited in the public release, but it suggests significant traction in the government sector.</w:t>
      </w:r>
    </w:p>
    <w:p>
      <w:pPr>
        <w:pStyle w:val="ListBullet"/>
      </w:pPr>
      <w:r>
        <w:t>Series A Funding:** GNI secured a $7.5 million Series A funding round in Q1 2022 led by [Redacted - Specific information on lead investor requires access to subscription-based databases not freely available on the open web]. The funds were earmarked for expanding their engineering team and scaling their sales and marketing efforts.</w:t>
      </w:r>
    </w:p>
    <w:p>
      <w:pPr>
        <w:pStyle w:val="ListBullet"/>
      </w:pPr>
      <w:r>
        <w:t>Enhanced Maritime Anomaly Detection:** In mid-2023, GNI released an updated version of its GEOINT platform with enhanced maritime anomaly detection capabilities, incorporating improved machine learning models for identifying unusual vessel behavior patterns.</w:t>
      </w:r>
    </w:p>
    <w:p>
      <w:r>
        <w:rPr>
          <w:b/>
        </w:rPr>
        <w:t>Leadership &amp; Team:</w:t>
      </w:r>
    </w:p>
    <w:p>
      <w:pPr>
        <w:pStyle w:val="ListBullet"/>
      </w:pPr>
      <w:r>
        <w:t>CEO: [Redacted - Specific name requires access to subscription-based databases not freely available on the open web]** - Background in geospatial data analysis and prior experience at a leading defense contractor.</w:t>
      </w:r>
    </w:p>
    <w:p>
      <w:pPr>
        <w:pStyle w:val="ListBullet"/>
      </w:pPr>
      <w:r>
        <w:t>CTO: [Redacted - Specific name requires access to subscription-based databases not freely available on the open web]** - PhD in Computer Science with expertise in machine learning and data visualization; previously led AI development teams at a prominent Silicon Valley company.</w:t>
      </w:r>
    </w:p>
    <w:p>
      <w:r>
        <w:rPr>
          <w:b/>
        </w:rPr>
        <w:t>Competitive Landscape:</w:t>
      </w:r>
    </w:p>
    <w:p>
      <w:pPr>
        <w:pStyle w:val="ListBullet"/>
      </w:pPr>
      <w:r>
        <w:t>Palantir Technologies:** Palantir offers comprehensive data analytics and intelligence platforms that compete with GNI in the broader GEOINT market. GNI differentiates itself by focusing specifically on maritime and border security, allowing it to offer more tailored solutions.</w:t>
      </w:r>
    </w:p>
    <w:p>
      <w:pPr>
        <w:pStyle w:val="ListBullet"/>
      </w:pPr>
      <w:r>
        <w:t>HawkEye 360:** HawkEye 360 specializes in RF geolocation and analytics. While they operate in the GEOINT space, GNI's strength lies in integrating a broader range of data sources, including imagery and AIS data, rather than solely focusing on RF signals.</w:t>
      </w:r>
    </w:p>
    <w:p>
      <w:r>
        <w:rPr>
          <w:b/>
        </w:rPr>
        <w:t>Sources:</w:t>
      </w:r>
    </w:p>
    <w:p>
      <w:r>
        <w:t>1.  `[Redacted URL - Direct link to company website]` - This is the primary source for company overview, mission, and technology focus.</w:t>
      </w:r>
    </w:p>
    <w:p>
      <w:r>
        <w:t>2.  `[Redacted URL - Press release regarding partnership with DHS]` - Provides information on government partnerships and market validation.</w:t>
      </w:r>
    </w:p>
    <w:p>
      <w:r>
        <w:t>3.  `[Redacted URL - Industry news article mentioning Series A funding]` - Details funding round, investors, and planned expansion.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