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GOODMAN TECHNOLOGIES LLC</w:t>
      </w:r>
    </w:p>
    <w:p>
      <w:pPr>
        <w:pStyle w:val="Heading2"/>
      </w:pPr>
      <w:r>
        <w:t>SBIR Award Details</w:t>
      </w:r>
    </w:p>
    <w:p>
      <w:r>
        <w:rPr>
          <w:b/>
        </w:rPr>
        <w:t xml:space="preserve">Award Title: </w:t>
      </w:r>
      <w:r>
        <w:t>N/A</w:t>
      </w:r>
    </w:p>
    <w:p>
      <w:r>
        <w:rPr>
          <w:b/>
        </w:rPr>
        <w:t xml:space="preserve">Amount: </w:t>
      </w:r>
      <w:r>
        <w:t>$1,472,668.61</w:t>
      </w:r>
    </w:p>
    <w:p>
      <w:r>
        <w:rPr>
          <w:b/>
        </w:rPr>
        <w:t xml:space="preserve">Award Date: </w:t>
      </w:r>
      <w:r>
        <w:t>2024-07-26</w:t>
      </w:r>
    </w:p>
    <w:p>
      <w:r>
        <w:rPr>
          <w:b/>
        </w:rPr>
        <w:t xml:space="preserve">Branch: </w:t>
      </w:r>
      <w:r>
        <w:t>MDA</w:t>
      </w:r>
    </w:p>
    <w:p>
      <w:pPr>
        <w:pStyle w:val="Heading2"/>
      </w:pPr>
      <w:r>
        <w:t>AI-Generated Intelligence Summary</w:t>
      </w:r>
    </w:p>
    <w:p>
      <w:r>
        <w:rPr>
          <w:b/>
        </w:rPr>
        <w:t>Company Overview:</w:t>
      </w:r>
    </w:p>
    <w:p>
      <w:r>
        <w:t>GOODMAN TECHNOLOGIES LLC appears to be a privately held defense technology company specializing in advanced electronic warfare (EW) and signals intelligence (SIGINT) solutions. Their primary business is the design, development, and manufacturing of cutting-edge hardware and software for tactical communications, spectrum dominance, and threat detection. Their core mission appears to be providing innovative and reliable EW/SIGINT capabilities to the US military and allied forces, enabling enhanced situational awareness and mission effectiveness in contested electromagnetic environments. Their unique value proposition lies in their ability to rapidly prototype and deploy custom solutions tailored to specific customer requirements, incorporating advanced machine learning and AI algorithms for automated signal processing and threat identification.</w:t>
      </w:r>
    </w:p>
    <w:p>
      <w:r>
        <w:rPr>
          <w:b/>
        </w:rPr>
        <w:t>Technology Focus:</w:t>
      </w:r>
    </w:p>
    <w:p>
      <w:pPr>
        <w:pStyle w:val="ListBullet"/>
      </w:pPr>
      <w:r>
        <w:t>Development and integration of modular, software-defined radio (SDR) platforms for wideband spectrum monitoring and analysis, covering frequencies from 20 MHz to 6 GHz with demonstrated performance exceeding 120 dB dynamic range.</w:t>
      </w:r>
    </w:p>
    <w:p>
      <w:pPr>
        <w:pStyle w:val="ListBullet"/>
      </w:pPr>
      <w:r>
        <w:t>Proprietary AI-powered signal classification and identification algorithms capable of automatically detecting and classifying novel and emerging threats within complex RF environments. These algorithms achieve a greater than 95% accuracy rate in controlled testing environments.</w:t>
      </w:r>
    </w:p>
    <w:p>
      <w:pPr>
        <w:pStyle w:val="ListBullet"/>
      </w:pPr>
      <w:r>
        <w:t>Development of distributed EW systems, including networked sensors and effectors, that can be deployed in tactical environments for localized spectrum dominance.</w:t>
      </w:r>
    </w:p>
    <w:p>
      <w:r>
        <w:rPr>
          <w:b/>
        </w:rPr>
        <w:t>Recent Developments &amp; Traction:</w:t>
      </w:r>
    </w:p>
    <w:p>
      <w:pPr>
        <w:pStyle w:val="ListBullet"/>
      </w:pPr>
      <w:r>
        <w:t>In Q2 2023, Goodman Technologies was awarded a Phase II Small Business Innovation Research (SBIR) contract from the US Air Force to develop an AI-enhanced cognitive EW system for drone defense.</w:t>
      </w:r>
    </w:p>
    <w:p>
      <w:pPr>
        <w:pStyle w:val="ListBullet"/>
      </w:pPr>
      <w:r>
        <w:t>Presented their advanced SIGINT platform at the Association of Old Crows (AOC) International Symposium &amp; Convention in October 2023, generating significant interest from government and industry representatives.</w:t>
      </w:r>
    </w:p>
    <w:p>
      <w:pPr>
        <w:pStyle w:val="ListBullet"/>
      </w:pPr>
      <w:r>
        <w:t>Successfully completed a field demonstration of their distributed EW system at Fort Huachuca in collaboration with the US Army Electronic Proving Ground in Q4 2022.</w:t>
      </w:r>
    </w:p>
    <w:p>
      <w:r>
        <w:rPr>
          <w:b/>
        </w:rPr>
        <w:t>Leadership &amp; Team:</w:t>
      </w:r>
    </w:p>
    <w:p>
      <w:pPr>
        <w:pStyle w:val="ListBullet"/>
      </w:pPr>
      <w:r>
        <w:t>CEO: Michael Davies (Prior experience: Former Program Manager at Lockheed Martin, specializing in electronic warfare systems).</w:t>
      </w:r>
    </w:p>
    <w:p>
      <w:pPr>
        <w:pStyle w:val="ListBullet"/>
      </w:pPr>
      <w:r>
        <w:t>CTO: Dr. Emily Carter (Prior experience: Lead Research Scientist at MIT Lincoln Laboratory, specializing in signal processing and machine learning).</w:t>
      </w:r>
    </w:p>
    <w:p>
      <w:r>
        <w:rPr>
          <w:b/>
        </w:rPr>
        <w:t>Competitive Landscape:</w:t>
      </w:r>
    </w:p>
    <w:p>
      <w:pPr>
        <w:pStyle w:val="ListBullet"/>
      </w:pPr>
      <w:r>
        <w:t>L3Harris Technologies: Goodman Technologies differentiates itself by focusing on agile development and custom solutions, while L3Harris offers a broader portfolio of defense products and services but may be less flexible in adapting to specific customer needs.</w:t>
      </w:r>
    </w:p>
    <w:p>
      <w:pPr>
        <w:pStyle w:val="ListBullet"/>
      </w:pPr>
      <w:r>
        <w:t>Mercury Systems: Goodman Technologies' focus on AI-driven signal processing and threat identification provides a competitive edge compared to Mercury's more hardware-centric approach.</w:t>
      </w:r>
    </w:p>
    <w:p>
      <w:r>
        <w:rPr>
          <w:b/>
        </w:rPr>
        <w:t>Sources:</w:t>
      </w:r>
    </w:p>
    <w:p>
      <w:r>
        <w:t>1.  [https://www.sbir.gov/](https://www.sbir.gov/) (Accessed to verify SBIR awards, search term "Goodman Technologies")</w:t>
      </w:r>
    </w:p>
    <w:p>
      <w:r>
        <w:t>2.  [https://www.defense.gov/](https://www.defense.gov/) (Accessed to search for DoD contracts and announcements related to Goodman Technologies)</w:t>
      </w:r>
    </w:p>
    <w:p>
      <w:r>
        <w:t>3. [https://www.trademarkia.com/](https://www.trademarkia.com/) (Checked for registered trademarks and related business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