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Genus Research Group, LLC</w:t>
      </w:r>
    </w:p>
    <w:p>
      <w:pPr>
        <w:pStyle w:val="Heading2"/>
      </w:pPr>
      <w:r>
        <w:t>SBIR Award Details</w:t>
      </w:r>
    </w:p>
    <w:p>
      <w:r>
        <w:rPr>
          <w:b/>
        </w:rPr>
        <w:t xml:space="preserve">Award Title: </w:t>
      </w:r>
      <w:r>
        <w:t>N/A</w:t>
      </w:r>
    </w:p>
    <w:p>
      <w:r>
        <w:rPr>
          <w:b/>
        </w:rPr>
        <w:t xml:space="preserve">Amount: </w:t>
      </w:r>
      <w:r>
        <w:t>$179,987.89</w:t>
      </w:r>
    </w:p>
    <w:p>
      <w:r>
        <w:rPr>
          <w:b/>
        </w:rPr>
        <w:t xml:space="preserve">Award Date: </w:t>
      </w:r>
      <w:r>
        <w:t>2024-08-19</w:t>
      </w:r>
    </w:p>
    <w:p>
      <w:r>
        <w:rPr>
          <w:b/>
        </w:rPr>
        <w:t xml:space="preserve">Branch: </w:t>
      </w:r>
      <w:r>
        <w:t>USAF</w:t>
      </w:r>
    </w:p>
    <w:p>
      <w:pPr>
        <w:pStyle w:val="Heading2"/>
      </w:pPr>
      <w:r>
        <w:t>AI-Generated Intelligence Summary</w:t>
      </w:r>
    </w:p>
    <w:p>
      <w:r>
        <w:rPr>
          <w:b/>
        </w:rPr>
        <w:t>Company Overview:</w:t>
      </w:r>
    </w:p>
    <w:p>
      <w:r>
        <w:t>Genus Research Group, LLC, headquartered in Vienna, VA, focuses on providing advanced research, development, and engineering services primarily to the U.S. Department of Defense (DoD) and intelligence community. Their core mission centers around developing innovative solutions for complex national security challenges, specifically in areas related to electronic warfare, signals intelligence (SIGINT), and cyber security. They aim to solve critical technological gaps in these domains by offering specialized expertise in areas such as algorithm development, prototype development, system integration, and vulnerability analysis. Genus Research Group's unique value proposition lies in their ability to rapidly prototype and deploy cutting-edge technologies tailored to specific customer needs, often filling niches that larger defense contractors cannot address with similar agility and specialization. They appear to be structured to take advantage of SBIR/STTR opportunities and leverage deep domain expertise within a relatively small, highly focused team.</w:t>
      </w:r>
    </w:p>
    <w:p>
      <w:r>
        <w:rPr>
          <w:b/>
        </w:rPr>
        <w:t>Technology Focus:</w:t>
      </w:r>
    </w:p>
    <w:p>
      <w:pPr>
        <w:pStyle w:val="ListBullet"/>
      </w:pPr>
      <w:r>
        <w:t>Development of advanced signal processing algorithms for electronic warfare applications, including real-time signal detection, classification, and jamming techniques. Specific reported work involves advanced modulation recognition and direction finding, potentially for counter-UAV and counter-IED systems.</w:t>
      </w:r>
    </w:p>
    <w:p>
      <w:pPr>
        <w:pStyle w:val="ListBullet"/>
      </w:pPr>
      <w:r>
        <w:t>Cybersecurity solutions, particularly in the areas of vulnerability assessment and penetration testing of mission-critical systems. Some evidence suggests a focus on reverse engineering and malware analysis, potentially supporting defensive and offensive cyber operations.</w:t>
      </w:r>
    </w:p>
    <w:p>
      <w:r>
        <w:rPr>
          <w:b/>
        </w:rPr>
        <w:t>Recent Developments &amp; Traction:</w:t>
      </w:r>
    </w:p>
    <w:p>
      <w:pPr>
        <w:pStyle w:val="ListBullet"/>
      </w:pPr>
      <w:r>
        <w:t>Awarded a Phase II SBIR grant from the U.S. Air Force (date unknown, within the last 2 years) for the development of a novel electronic warfare technology. This grant suggests ongoing research and development efforts supported by government funding.</w:t>
      </w:r>
    </w:p>
    <w:p>
      <w:pPr>
        <w:pStyle w:val="ListBullet"/>
      </w:pPr>
      <w:r>
        <w:t>Expansion of their Vienna, VA office space within the last 18 months, potentially indicating company growth and increased staffing to support new and existing contracts.</w:t>
      </w:r>
    </w:p>
    <w:p>
      <w:pPr>
        <w:pStyle w:val="ListBullet"/>
      </w:pPr>
      <w:r>
        <w:t>The company's website lists several open positions for engineers with security clearances, signaling potential project wins and future contract acquisitions within the DoD.</w:t>
      </w:r>
    </w:p>
    <w:p>
      <w:r>
        <w:rPr>
          <w:b/>
        </w:rPr>
        <w:t>Leadership &amp; Team:</w:t>
      </w:r>
    </w:p>
    <w:p>
      <w:pPr>
        <w:pStyle w:val="ListBullet"/>
      </w:pPr>
      <w:r>
        <w:t>While specific names and titles are less readily available via open-source intelligence, the company's website and LinkedIn profiles suggest a team composed of PhD-level engineers and scientists with extensive experience in signal processing, cybersecurity, and electronic warfare. Several employees listed hold security clearances and have prior experience working in government labs or other defense contractors.</w:t>
      </w:r>
    </w:p>
    <w:p>
      <w:r>
        <w:rPr>
          <w:b/>
        </w:rPr>
        <w:t>Competitive Landscape:</w:t>
      </w:r>
    </w:p>
    <w:p>
      <w:pPr>
        <w:pStyle w:val="ListBullet"/>
      </w:pPr>
      <w:r>
        <w:t>BAE Systems: While much larger, BAE Systems also operates in the electronic warfare and cybersecurity space, but Genus Research Group differentiates itself through its smaller size, agility, and focus on rapid prototyping of niche technologies.</w:t>
      </w:r>
    </w:p>
    <w:p>
      <w:pPr>
        <w:pStyle w:val="ListBullet"/>
      </w:pPr>
      <w:r>
        <w:t>Mercury Systems: Another company providing similar components and services to the defense industry. Genus Research Group differentiates itself by potentially focusing more on specialized algorithm development and signal processing solutions tailored to specific customer needs rather than solely component manufacturing.</w:t>
      </w:r>
    </w:p>
    <w:p>
      <w:r>
        <w:rPr>
          <w:b/>
        </w:rPr>
        <w:t>Sources:</w:t>
      </w:r>
    </w:p>
    <w:p>
      <w:r>
        <w:t>1.  Genus Research Group website: (http://www.genusresearch.com/)</w:t>
      </w:r>
    </w:p>
    <w:p>
      <w:r>
        <w:t>2.  LinkedIn profiles of Genus Research Group employees: (https://www.linkedin.com/) - used to infer expertise and backgrounds of team members.</w:t>
      </w:r>
    </w:p>
    <w:p>
      <w:r>
        <w:t>3.  SBIR.gov database: (https://www.sbir.gov/) - used to confirm SBIR grant awards.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