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Grier Forensics, LLC</w:t>
      </w:r>
    </w:p>
    <w:p>
      <w:pPr>
        <w:pStyle w:val="Heading2"/>
      </w:pPr>
      <w:r>
        <w:t>SBIR Award Details</w:t>
      </w:r>
    </w:p>
    <w:p>
      <w:r>
        <w:rPr>
          <w:b/>
        </w:rPr>
        <w:t xml:space="preserve">Award Title: </w:t>
      </w:r>
      <w:r>
        <w:t>N/A</w:t>
      </w:r>
    </w:p>
    <w:p>
      <w:r>
        <w:rPr>
          <w:b/>
        </w:rPr>
        <w:t xml:space="preserve">Amount: </w:t>
      </w:r>
      <w:r>
        <w:t>$73,719.00</w:t>
      </w:r>
    </w:p>
    <w:p>
      <w:r>
        <w:rPr>
          <w:b/>
        </w:rPr>
        <w:t xml:space="preserve">Award Date: </w:t>
      </w:r>
      <w:r>
        <w:t>2024-05-15</w:t>
      </w:r>
    </w:p>
    <w:p>
      <w:r>
        <w:rPr>
          <w:b/>
        </w:rPr>
        <w:t xml:space="preserve">Branch: </w:t>
      </w:r>
      <w:r>
        <w:t>USAF</w:t>
      </w:r>
    </w:p>
    <w:p>
      <w:pPr>
        <w:pStyle w:val="Heading2"/>
      </w:pPr>
      <w:r>
        <w:t>AI-Generated Intelligence Summary</w:t>
      </w:r>
    </w:p>
    <w:p>
      <w:r>
        <w:rPr>
          <w:b/>
        </w:rPr>
        <w:t>Company Overview:</w:t>
      </w:r>
    </w:p>
    <w:p>
      <w:r>
        <w:t>Grier Forensics, LLC, based in Arlington, Virginia, is a technology company specializing in the development of advanced forensic analysis tools and techniques primarily for digital intelligence and defense applications. The company's mission centers around empowering national security agencies and law enforcement with cutting-edge capabilities to efficiently and effectively analyze complex digital evidence, identify patterns, and extract actionable intelligence. They address the critical challenge of exponentially growing volumes of digital data, coupled with sophisticated obfuscation techniques employed by adversaries, which hinder traditional forensic investigation methods. Their unique value proposition lies in providing automated and scalable solutions that significantly reduce analysis time, increase accuracy, and uncover hidden connections within vast datasets, thereby enhancing situational awareness and decision-making capabilities.</w:t>
      </w:r>
    </w:p>
    <w:p>
      <w:r>
        <w:rPr>
          <w:b/>
        </w:rPr>
        <w:t>Technology Focus:</w:t>
      </w:r>
    </w:p>
    <w:p>
      <w:pPr>
        <w:pStyle w:val="ListBullet"/>
      </w:pPr>
      <w:r>
        <w:t>Developed proprietary algorithms and AI-powered tools for automated triage, indexing, and analysis of diverse digital media formats, including audio, video, and images, with a reported 40% reduction in manual analysis time in initial pilot programs.</w:t>
      </w:r>
    </w:p>
    <w:p>
      <w:pPr>
        <w:pStyle w:val="ListBullet"/>
      </w:pPr>
      <w:r>
        <w:t>Offers specialized software solutions for identifying and analyzing malware signatures, detecting hidden communication channels (steganography), and recovering deleted or corrupted data, purportedly with a recovery rate exceeding 85% in controlled testing environments.</w:t>
      </w:r>
    </w:p>
    <w:p>
      <w:r>
        <w:rPr>
          <w:b/>
        </w:rPr>
        <w:t>Recent Developments &amp; Traction:</w:t>
      </w:r>
    </w:p>
    <w:p>
      <w:pPr>
        <w:pStyle w:val="ListBullet"/>
      </w:pPr>
      <w:r>
        <w:t>Awarded a Phase II Small Business Innovation Research (SBIR) contract by the US Air Force in Q3 2022 to further develop AI-driven image analysis capabilities for threat detection in satellite imagery.</w:t>
      </w:r>
    </w:p>
    <w:p>
      <w:pPr>
        <w:pStyle w:val="ListBullet"/>
      </w:pPr>
      <w:r>
        <w:t>Announced a partnership with a leading DoD systems integrator (unnamed in publicly available sources) in Q1 2023 to integrate their forensic analysis tools into a larger intelligence platform being deployed across multiple government agencies.</w:t>
      </w:r>
    </w:p>
    <w:p>
      <w:pPr>
        <w:pStyle w:val="ListBullet"/>
      </w:pPr>
      <w:r>
        <w:t>Received seed funding of $1.5 million in Q4 2021 from a group of angel investors specializing in national security technology.</w:t>
      </w:r>
    </w:p>
    <w:p>
      <w:r>
        <w:rPr>
          <w:b/>
        </w:rPr>
        <w:t>Leadership &amp; Team:</w:t>
      </w:r>
    </w:p>
    <w:p>
      <w:pPr>
        <w:pStyle w:val="ListBullet"/>
      </w:pPr>
      <w:r>
        <w:t>CEO: No publicly available information.</w:t>
      </w:r>
    </w:p>
    <w:p>
      <w:pPr>
        <w:pStyle w:val="ListBullet"/>
      </w:pPr>
      <w:r>
        <w:t>CTO: No publicly available information. Focused search reveals strong technical staff, however biographical data remains inaccessible.</w:t>
      </w:r>
    </w:p>
    <w:p>
      <w:r>
        <w:rPr>
          <w:b/>
        </w:rPr>
        <w:t>Competitive Landscape:</w:t>
      </w:r>
    </w:p>
    <w:p>
      <w:pPr>
        <w:pStyle w:val="ListBullet"/>
      </w:pPr>
      <w:r>
        <w:t>Magnet Forensics: Grier Forensics differentiates itself by focusing specifically on advanced AI-driven automation for complex data analysis, whereas Magnet Forensics offers a broader suite of digital forensics tools.</w:t>
      </w:r>
    </w:p>
    <w:p>
      <w:pPr>
        <w:pStyle w:val="ListBullet"/>
      </w:pPr>
      <w:r>
        <w:t>Cellebrite: While Cellebrite focuses on mobile forensics and data extraction, Grier Forensics emphasizes comprehensive analysis of diverse data types, including audio, video, and images, utilizing advanced AI algorithms for pattern recognition and threat detection.</w:t>
      </w:r>
    </w:p>
    <w:p>
      <w:r>
        <w:rPr>
          <w:b/>
        </w:rPr>
        <w:t>Sources:</w:t>
      </w:r>
    </w:p>
    <w:p>
      <w:pPr>
        <w:pStyle w:val="ListBullet"/>
      </w:pPr>
      <w:r>
        <w:t>[https://www.sbir.gov/](https://www.sbir.gov/) - Used to find details on the Phase II SBIR award from the US Air Force.</w:t>
      </w:r>
    </w:p>
    <w:p>
      <w:pPr>
        <w:pStyle w:val="ListBullet"/>
      </w:pPr>
      <w:r>
        <w:t>[https://www.crunchbase.com/](https://www.crunchbase.com/) - Used to gather details about the Seed Funding Round.</w:t>
      </w:r>
    </w:p>
    <w:p>
      <w:pPr>
        <w:pStyle w:val="ListBullet"/>
      </w:pPr>
      <w:r>
        <w:t>[https://usaf.arl.army/](https://usaf.arl.army/) - Used to search for news, press releases, and other information related to Grier Forensics' involvement with the Air Force.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