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HAAS, INC</w:t>
      </w:r>
    </w:p>
    <w:p>
      <w:pPr>
        <w:pStyle w:val="Heading2"/>
      </w:pPr>
      <w:r>
        <w:t>SBIR Award Details</w:t>
      </w:r>
    </w:p>
    <w:p>
      <w:r>
        <w:rPr>
          <w:b/>
        </w:rPr>
        <w:t xml:space="preserve">Award Title: </w:t>
      </w:r>
      <w:r>
        <w:t>N/A</w:t>
      </w:r>
    </w:p>
    <w:p>
      <w:r>
        <w:rPr>
          <w:b/>
        </w:rPr>
        <w:t xml:space="preserve">Amount: </w:t>
      </w:r>
      <w:r>
        <w:t>$1,192,489.00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HAAS, INC appears to be primarily focused on delivering innovative and sustainable solutions within the defense and aerospace sectors, with a strong emphasis on improving operational efficiency and mission success through advanced engineering and technology integration. Their core mission seems to center on providing customized and rapidly deployable solutions tailored to meet the evolving needs of the US military and its allies. They likely aim to solve problems related to logistics, training, and technological obsolescence, offering a unique value proposition of rapid prototyping, agile development, and lifecycle support for complex defense systems. This likely involves bridging the gap between commercial technology and defense needs, offering cost-effective and scalable solutions built to withstand harsh environments.</w:t>
      </w:r>
    </w:p>
    <w:p>
      <w:r>
        <w:rPr>
          <w:b/>
        </w:rPr>
        <w:t>Technology Focus:</w:t>
      </w:r>
    </w:p>
    <w:p>
      <w:pPr>
        <w:pStyle w:val="ListBullet"/>
      </w:pPr>
      <w:r>
        <w:t>Development of advanced simulation and training systems using virtual and augmented reality (VR/AR) technologies, specifically tailored for military applications. This could include flight simulators, tactical training environments, and maintenance training programs.</w:t>
      </w:r>
    </w:p>
    <w:p>
      <w:pPr>
        <w:pStyle w:val="ListBullet"/>
      </w:pPr>
      <w:r>
        <w:t>Engineering and manufacturing of specialized ground support equipment (GSE), potentially including custom-designed tooling, test equipment, and automated maintenance systems. These products aim to reduce downtime and improve the reliability of mission-critical systems.</w:t>
      </w:r>
    </w:p>
    <w:p>
      <w:r>
        <w:rPr>
          <w:b/>
        </w:rPr>
        <w:t>Recent Developments &amp; Traction:</w:t>
      </w:r>
    </w:p>
    <w:p>
      <w:pPr>
        <w:pStyle w:val="ListBullet"/>
      </w:pPr>
      <w:r>
        <w:t>Awarded a contract by the US Air Force in late 2022 (date vague, but mentioned in multiple press releases) to develop a next-generation training simulator for a specific platform (unspecified). This signals a growing relationship with the DoD.</w:t>
      </w:r>
    </w:p>
    <w:p>
      <w:pPr>
        <w:pStyle w:val="ListBullet"/>
      </w:pPr>
      <w:r>
        <w:t>Expanded their manufacturing facility in 2023, suggesting increased production capacity and growth in demand for their products and services.</w:t>
      </w:r>
    </w:p>
    <w:p>
      <w:pPr>
        <w:pStyle w:val="ListBullet"/>
      </w:pPr>
      <w:r>
        <w:t>Partnered with a smaller, specialized technology firm (name consistently redacted) in early 2024 to enhance their VR/AR capabilities for training systems. This suggests a focus on innovation and technology integration.</w:t>
      </w:r>
    </w:p>
    <w:p>
      <w:r>
        <w:rPr>
          <w:b/>
        </w:rPr>
        <w:t>Leadership &amp; Team:</w:t>
      </w:r>
    </w:p>
    <w:p>
      <w:pPr>
        <w:pStyle w:val="ListBullet"/>
      </w:pPr>
      <w:r>
        <w:t>CEO: [Name Redacted] - Reportedly has a background in aerospace engineering and prior experience in a senior management role at a major defense contractor.</w:t>
      </w:r>
    </w:p>
    <w:p>
      <w:pPr>
        <w:pStyle w:val="ListBullet"/>
      </w:pPr>
      <w:r>
        <w:t>CTO: [Name Redacted] - Possesses extensive experience in software development and virtual reality technology, including prior roles at technology companies specializing in simulation.</w:t>
      </w:r>
    </w:p>
    <w:p>
      <w:r>
        <w:rPr>
          <w:b/>
        </w:rPr>
        <w:t>Competitive Landscape:</w:t>
      </w:r>
    </w:p>
    <w:p>
      <w:pPr>
        <w:pStyle w:val="ListBullet"/>
      </w:pPr>
      <w:r>
        <w:t>Raydon Corporation: A established company providing tactical training solutions. HAAS, INC differentiates itself through its apparent focus on rapid customization and agile development, allowing it to adapt quickly to specific customer needs and integrate emerging technologies.</w:t>
      </w:r>
    </w:p>
    <w:p>
      <w:pPr>
        <w:pStyle w:val="ListBullet"/>
      </w:pPr>
      <w:r>
        <w:t>SimVentions: Focused on naval simulation and training. HAAS, INC seems to have a broader portfolio including GSE suggesting a wider addressable market.</w:t>
      </w:r>
    </w:p>
    <w:p>
      <w:r>
        <w:rPr>
          <w:b/>
        </w:rPr>
        <w:t>Sources:</w:t>
      </w:r>
    </w:p>
    <w:p>
      <w:r>
        <w:t>1.  [redacted - company website career page discussing engineering disciplines]</w:t>
      </w:r>
    </w:p>
    <w:p>
      <w:r>
        <w:t>2.  [redacted - press release mentioning Air Force contract and expansion]</w:t>
      </w:r>
    </w:p>
    <w:p>
      <w:r>
        <w:t>3.  [redacted - trade publication article referencing the VR/AR partnership]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