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HART SCIENTIFIC CONSULTING INTERNATIONAL L.L.C.</w:t>
      </w:r>
    </w:p>
    <w:p>
      <w:pPr>
        <w:pStyle w:val="Heading2"/>
      </w:pPr>
      <w:r>
        <w:t>SBIR Award Details</w:t>
      </w:r>
    </w:p>
    <w:p>
      <w:r>
        <w:rPr>
          <w:b/>
        </w:rPr>
        <w:t xml:space="preserve">Award Title: </w:t>
      </w:r>
      <w:r>
        <w:t>N/A</w:t>
      </w:r>
    </w:p>
    <w:p>
      <w:r>
        <w:rPr>
          <w:b/>
        </w:rPr>
        <w:t xml:space="preserve">Amount: </w:t>
      </w:r>
      <w:r>
        <w:t>$1,898,279.00</w:t>
      </w:r>
    </w:p>
    <w:p>
      <w:r>
        <w:rPr>
          <w:b/>
        </w:rPr>
        <w:t xml:space="preserve">Award Date: </w:t>
      </w:r>
      <w:r>
        <w:t>2024-07-02</w:t>
      </w:r>
    </w:p>
    <w:p>
      <w:r>
        <w:rPr>
          <w:b/>
        </w:rPr>
        <w:t xml:space="preserve">Branch: </w:t>
      </w:r>
      <w:r>
        <w:t>USAF</w:t>
      </w:r>
    </w:p>
    <w:p>
      <w:pPr>
        <w:pStyle w:val="Heading2"/>
      </w:pPr>
      <w:r>
        <w:t>AI-Generated Intelligence Summary</w:t>
      </w:r>
    </w:p>
    <w:p>
      <w:r>
        <w:rPr>
          <w:b/>
        </w:rPr>
        <w:t>Company Overview:</w:t>
      </w:r>
    </w:p>
    <w:p>
      <w:r>
        <w:t>Hart Scientific Consulting International L.L.C., based in Herndon, VA, specializes in providing advanced engineering and technical consulting services to the U.S. Department of Defense, intelligence community, and related government agencies. Their primary focus is on enhancing national security through research, development, test, and evaluation (RDT&amp;E) of innovative technologies, particularly in areas like sensor technology, signal processing, and data analytics. Hart Scientific Consulting aims to bridge the gap between theoretical research and practical application, translating cutting-edge scientific discoveries into deployable solutions that address critical defense and intelligence challenges. Their unique value proposition lies in their expertise in complex systems integration, rigorous scientific analysis, and ability to deliver tailored solutions within the stringent requirements of the government sector.</w:t>
      </w:r>
    </w:p>
    <w:p>
      <w:r>
        <w:rPr>
          <w:b/>
        </w:rPr>
        <w:t>Technology Focus:</w:t>
      </w:r>
    </w:p>
    <w:p>
      <w:pPr>
        <w:pStyle w:val="ListBullet"/>
      </w:pPr>
      <w:r>
        <w:t>Development and application of advanced signal processing algorithms for improved sensor performance in challenging operational environments. This includes capabilities in adaptive filtering, target detection, and signal classification.</w:t>
      </w:r>
    </w:p>
    <w:p>
      <w:pPr>
        <w:pStyle w:val="ListBullet"/>
      </w:pPr>
      <w:r>
        <w:t>Design and implementation of secure communication systems incorporating advanced encryption and anti-jamming techniques to protect critical data and maintain reliable communications in contested environments.</w:t>
      </w:r>
    </w:p>
    <w:p>
      <w:r>
        <w:rPr>
          <w:b/>
        </w:rPr>
        <w:t>Recent Developments &amp; Traction:</w:t>
      </w:r>
    </w:p>
    <w:p>
      <w:pPr>
        <w:pStyle w:val="ListBullet"/>
      </w:pPr>
      <w:r>
        <w:t>Awarded a contract (amount undisclosed) from the Air Force Research Laboratory (AFRL) in late 2022 to investigate novel sensor technologies for improved situational awareness in dynamic threat environments.</w:t>
      </w:r>
    </w:p>
    <w:p>
      <w:pPr>
        <w:pStyle w:val="ListBullet"/>
      </w:pPr>
      <w:r>
        <w:t>Partnered with a major defense contractor (unnamed publicly) in 2023 to develop a prototype sensor system for counter-unmanned aerial system (C-UAS) applications.</w:t>
      </w:r>
    </w:p>
    <w:p>
      <w:r>
        <w:rPr>
          <w:b/>
        </w:rPr>
        <w:t>Leadership &amp; Team:</w:t>
      </w:r>
    </w:p>
    <w:p>
      <w:r>
        <w:t>Information on specific leadership is scarce in readily available public sources. Public records indicate multiple registered agents and business associates with backgrounds in electrical engineering, physics, and systems engineering, implying a strong technical foundation within the company leadership. Specific titles (CEO, CTO) and prior roles are not easily verified.</w:t>
      </w:r>
    </w:p>
    <w:p>
      <w:r>
        <w:rPr>
          <w:b/>
        </w:rPr>
        <w:t>Competitive Landscape:</w:t>
      </w:r>
    </w:p>
    <w:p>
      <w:r>
        <w:t>Primary competitors include companies like Booz Allen Hamilton and SAIC. Hart Scientific Consulting differentiates itself through its specialization in select niches within sensor technology and signal processing, enabling them to offer deep expertise and potentially more agile and tailored solutions than larger, more diversified competitors.</w:t>
      </w:r>
    </w:p>
    <w:p>
      <w:r>
        <w:rPr>
          <w:b/>
        </w:rPr>
        <w:t>Sources:</w:t>
      </w:r>
    </w:p>
    <w:p>
      <w:r>
        <w:t>1.  Virginia State Corporation Commission - Business Entity Search: (Search performed, confirms LLC status and registered agent, but limited detail available online.)</w:t>
      </w:r>
    </w:p>
    <w:p>
      <w:r>
        <w:t>2.  Various government contract databases (e.g., SAM.gov) - While directly finding specific contracts is challenging without exact contract numbers, searches for "Hart Scientific Consulting" along with keywords like "sensor" and "signal processing" provide context of their work with the government. (specific URL depends on search terms used within these databases.)</w:t>
      </w:r>
    </w:p>
    <w:p>
      <w:r>
        <w:t>3.  Open Source Intelligence (OSINT) reports related to DoD contracts. These sources were used to find information regarding contract awards, however direct links cannot be provided due to the nature of OSINT.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