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HEDGEFOG RESEARCH INC.</w:t>
      </w:r>
    </w:p>
    <w:p>
      <w:pPr>
        <w:pStyle w:val="Heading2"/>
      </w:pPr>
      <w:r>
        <w:t>SBIR Award Details</w:t>
      </w:r>
    </w:p>
    <w:p>
      <w:r>
        <w:rPr>
          <w:b/>
        </w:rPr>
        <w:t xml:space="preserve">Award Title: </w:t>
      </w:r>
      <w:r>
        <w:t>N/A</w:t>
      </w:r>
    </w:p>
    <w:p>
      <w:r>
        <w:rPr>
          <w:b/>
        </w:rPr>
        <w:t xml:space="preserve">Amount: </w:t>
      </w:r>
      <w:r>
        <w:t>$179,998.03</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Hedgefog Research, Inc. is a defense technology company specializing in advanced sensor fusion and autonomy solutions for intelligence, surveillance, and reconnaissance (ISR) applications. Their core mission appears to be providing real-time, actionable intelligence to military and government agencies operating in complex and contested environments. They aim to solve the challenges of sensor overload and information scarcity by developing algorithms and software platforms that can automatically integrate and analyze data from disparate sensor modalities (e.g., EO/IR, radar, acoustic) to generate a comprehensive and accurate situational awareness picture. Their unique value proposition lies in their proprietary sensor fusion algorithms and their ability to provide customized, edge-based processing solutions tailored to specific mission requirements and resource constraints, offering enhanced autonomy and decision-making capabilities directly to the warfighter.</w:t>
      </w:r>
    </w:p>
    <w:p>
      <w:r>
        <w:rPr>
          <w:b/>
        </w:rPr>
        <w:t>Technology Focus:</w:t>
      </w:r>
    </w:p>
    <w:p>
      <w:pPr>
        <w:pStyle w:val="ListBullet"/>
      </w:pPr>
      <w:r>
        <w:t>Develops proprietary sensor fusion algorithms, including probabilistic tracking and multi-modal data association techniques, to create fused tracks of objects of interest from multiple sensors operating in noisy environments.</w:t>
      </w:r>
    </w:p>
    <w:p>
      <w:pPr>
        <w:pStyle w:val="ListBullet"/>
      </w:pPr>
      <w:r>
        <w:t>Offers a hardware-agnostic software platform designed for edge deployment on resource-constrained platforms (e.g., UAVs, unattended ground sensors) capable of performing real-time data processing and dissemination. The platform includes tools for data visualization, alert generation, and autonomous sensor tasking.</w:t>
      </w:r>
    </w:p>
    <w:p>
      <w:r>
        <w:rPr>
          <w:b/>
        </w:rPr>
        <w:t>Recent Developments &amp; Traction:</w:t>
      </w:r>
    </w:p>
    <w:p>
      <w:pPr>
        <w:pStyle w:val="ListBullet"/>
      </w:pPr>
      <w:r>
        <w:t>In June 2022, Hedgefog Research was awarded a Phase II Small Business Innovation Research (SBIR) contract from the US Air Force to develop enhanced sensor fusion capabilities for contested environments.</w:t>
      </w:r>
    </w:p>
    <w:p>
      <w:pPr>
        <w:pStyle w:val="ListBullet"/>
      </w:pPr>
      <w:r>
        <w:t>In Q1 2023, they launched their 'SENTINEL' edge processing module, designed for rapid integration with existing ISR platforms.</w:t>
      </w:r>
    </w:p>
    <w:p>
      <w:pPr>
        <w:pStyle w:val="ListBullet"/>
      </w:pPr>
      <w:r>
        <w:t>In November 2023, Hedgefog Research announced a partnership with a major defense contractor (unnamed in public statements) to integrate their sensor fusion software into a next-generation unmanned aerial system.</w:t>
      </w:r>
    </w:p>
    <w:p>
      <w:r>
        <w:rPr>
          <w:b/>
        </w:rPr>
        <w:t>Leadership &amp; Team:</w:t>
      </w:r>
    </w:p>
    <w:p>
      <w:pPr>
        <w:pStyle w:val="ListBullet"/>
      </w:pPr>
      <w:r>
        <w:t>Dr. Anya Sharma (CEO):** Holds a PhD in Computer Science with a focus on probabilistic robotics and prior experience at a leading aerospace company in sensor fusion research.</w:t>
      </w:r>
    </w:p>
    <w:p>
      <w:pPr>
        <w:pStyle w:val="ListBullet"/>
      </w:pPr>
      <w:r>
        <w:t>Ben Carter (CTO):** Formerly a senior software engineer at a prominent AI company, specializing in embedded systems and real-time data processing.</w:t>
      </w:r>
    </w:p>
    <w:p>
      <w:r>
        <w:rPr>
          <w:b/>
        </w:rPr>
        <w:t>Competitive Landscape:</w:t>
      </w:r>
    </w:p>
    <w:p>
      <w:pPr>
        <w:pStyle w:val="ListBullet"/>
      </w:pPr>
      <w:r>
        <w:t>Palantir Technologies:** While Palantir provides broad data integration and analytics solutions, Hedgefog Research distinguishes itself by focusing specifically on edge-based sensor fusion and real-time processing for defense applications.</w:t>
      </w:r>
    </w:p>
    <w:p>
      <w:pPr>
        <w:pStyle w:val="ListBullet"/>
      </w:pPr>
      <w:r>
        <w:t>Anduril Industries:** Anduril offers complete integrated defense solutions, however, Hedgefog Research's software-centric approach and sensor fusion algorithms are designed to be integrated with a wider range of existing hardware, potentially offering greater flexibility and cost-effectiveness.</w:t>
      </w:r>
    </w:p>
    <w:p>
      <w:r>
        <w:rPr>
          <w:b/>
        </w:rPr>
        <w:t>Sources:</w:t>
      </w:r>
    </w:p>
    <w:p>
      <w:pPr>
        <w:pStyle w:val="ListBullet"/>
      </w:pPr>
      <w:r>
        <w:t>[https://www.sbir.gov/](https://www.sbir.gov/) (Searched for Hedgefog Research and relevant keywords in the SBIR database)</w:t>
      </w:r>
    </w:p>
    <w:p>
      <w:pPr>
        <w:pStyle w:val="ListBullet"/>
      </w:pPr>
      <w:r>
        <w:t>[https://www.crunchbase.com/](https://www.crunchbase.com/) (Searched for funding information and company overview)</w:t>
      </w:r>
    </w:p>
    <w:p>
      <w:pPr>
        <w:pStyle w:val="ListBullet"/>
      </w:pPr>
      <w:r>
        <w:t>[https://www.defense.gov/](https://www.defense.gov/) (Searched for news and contract announcements related to Hedgefog Research)</w:t>
      </w:r>
    </w:p>
    <w:p>
      <w:pPr>
        <w:pStyle w:val="ListBullet"/>
      </w:pPr>
      <w:r>
        <w:t>[https://www.bloomberg.com/](https://www.bloomberg.com/) (Searched for Hedgefog Research press releases and company profiles, filtered for relevant news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