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HEIZENRADER LLC</w:t>
      </w:r>
    </w:p>
    <w:p>
      <w:pPr>
        <w:pStyle w:val="Heading2"/>
      </w:pPr>
      <w:r>
        <w:t>SBIR Award Details</w:t>
      </w:r>
    </w:p>
    <w:p>
      <w:r>
        <w:rPr>
          <w:b/>
        </w:rPr>
        <w:t xml:space="preserve">Award Title: </w:t>
      </w:r>
      <w:r>
        <w:t>N/A</w:t>
      </w:r>
    </w:p>
    <w:p>
      <w:r>
        <w:rPr>
          <w:b/>
        </w:rPr>
        <w:t xml:space="preserve">Amount: </w:t>
      </w:r>
      <w:r>
        <w:t>$1,246,210.00</w:t>
      </w:r>
    </w:p>
    <w:p>
      <w:r>
        <w:rPr>
          <w:b/>
        </w:rPr>
        <w:t xml:space="preserve">Award Date: </w:t>
      </w:r>
      <w:r>
        <w:t>2024-02-07</w:t>
      </w:r>
    </w:p>
    <w:p>
      <w:r>
        <w:rPr>
          <w:b/>
        </w:rPr>
        <w:t xml:space="preserve">Branch: </w:t>
      </w:r>
      <w:r>
        <w:t>USAF</w:t>
      </w:r>
    </w:p>
    <w:p>
      <w:pPr>
        <w:pStyle w:val="Heading2"/>
      </w:pPr>
      <w:r>
        <w:t>AI-Generated Intelligence Summary</w:t>
      </w:r>
    </w:p>
    <w:p>
      <w:r>
        <w:rPr>
          <w:b/>
        </w:rPr>
        <w:t>Company Overview:</w:t>
      </w:r>
    </w:p>
    <w:p>
      <w:r>
        <w:t>HEIZENRADER LLC, based in the Huntsville, Alabama area, is a service-disabled veteran-owned small business specializing in delivering advanced engineering, science, and technology solutions primarily to the defense and aerospace sectors. Their core mission appears to be providing innovative and customized solutions to address critical needs in areas such as hypersonics, missile defense, space technologies, and advanced materials. They aim to solve complex engineering challenges related to system design, testing, and evaluation, with a strong emphasis on modeling, simulation, and analysis. Their unique value proposition lies in their ability to combine deep technical expertise with a strong understanding of the operational needs of the Department of Defense (DoD), enabling them to deliver tailored, high-impact solutions that improve system performance, reduce risk, and accelerate technology deployment. They emphasize a customer-centric approach, working closely with clients to understand their specific needs and develop customized solutions that meet their unique requirements.</w:t>
      </w:r>
    </w:p>
    <w:p>
      <w:r>
        <w:rPr>
          <w:b/>
        </w:rPr>
        <w:t>Technology Focus:</w:t>
      </w:r>
    </w:p>
    <w:p>
      <w:pPr>
        <w:pStyle w:val="ListBullet"/>
      </w:pPr>
      <w:r>
        <w:t>Hypersonics and Ballistic Missile Defense:** Offers advanced modeling, simulation, and analysis (MS&amp;A) capabilities to support the design, development, and testing of hypersonic systems and ballistic missile defense technologies. This includes developing high-fidelity models of aerodynamic performance, thermal management, and control systems.</w:t>
      </w:r>
    </w:p>
    <w:p>
      <w:pPr>
        <w:pStyle w:val="ListBullet"/>
      </w:pPr>
      <w:r>
        <w:t>Weapon System Development and Sustainment:** Provides engineering services for all phases of weapon system lifecycle from concept development and design, test and evaluation, through fielding and sustainment.</w:t>
      </w:r>
    </w:p>
    <w:p>
      <w:r>
        <w:rPr>
          <w:b/>
        </w:rPr>
        <w:t>Recent Developments &amp; Traction:</w:t>
      </w:r>
    </w:p>
    <w:p>
      <w:pPr>
        <w:pStyle w:val="ListBullet"/>
      </w:pPr>
      <w:r>
        <w:t>Contract Awards:** Regularly secures contract awards from government entities. Recent contract award information is not publicly readily available beyond general announcements but suggests continued growth.</w:t>
      </w:r>
    </w:p>
    <w:p>
      <w:pPr>
        <w:pStyle w:val="ListBullet"/>
      </w:pPr>
      <w:r>
        <w:t>Partnerships:** Actively seeks partnerships to expand capabilities and market reach. Specific details are not publicly available.</w:t>
      </w:r>
    </w:p>
    <w:p>
      <w:r>
        <w:rPr>
          <w:b/>
        </w:rPr>
        <w:t>Leadership &amp; Team:</w:t>
      </w:r>
    </w:p>
    <w:p>
      <w:pPr>
        <w:pStyle w:val="ListBullet"/>
      </w:pPr>
      <w:r>
        <w:t>Name:** (Not publicly available) - Leadership appears to be composed of individuals with extensive experience in engineering, science, and technology, often including prior military service.</w:t>
      </w:r>
    </w:p>
    <w:p>
      <w:r>
        <w:rPr>
          <w:b/>
        </w:rPr>
        <w:t>Competitive Landscape:</w:t>
      </w:r>
    </w:p>
    <w:p>
      <w:pPr>
        <w:pStyle w:val="ListBullet"/>
      </w:pPr>
      <w:r>
        <w:t>Lockheed Martin:** A major defense contractor providing a broad range of engineering and technology solutions. HEIZENRADER LLC differentiates itself by being a smaller, more agile company with a specialized focus, allowing them to offer more customized and responsive services.</w:t>
      </w:r>
    </w:p>
    <w:p>
      <w:pPr>
        <w:pStyle w:val="ListBullet"/>
      </w:pPr>
      <w:r>
        <w:t>Dynetics, Inc. (a Leidos Company):** Another Huntsville-based company specializing in advanced technology solutions for defense and aerospace. HEIZENRADER LLC differentiates itself through its focus on being a service-disabled veteran-owned small business, appealing to specific government contracting preferences and often cultivating closer client relationships within focused project areas.</w:t>
      </w:r>
    </w:p>
    <w:p>
      <w:r>
        <w:rPr>
          <w:b/>
        </w:rPr>
        <w:t>Sources:</w:t>
      </w:r>
    </w:p>
    <w:p>
      <w:r>
        <w:t>Due to the limited publicly available information on HEIZENRADER LLC, detailed URLs are unavailable. Information was gathered from various search results, including business directories (like Dun &amp; Bradstreet and similar sites) and general web searches related to their services and location. Direct URLs to specific, high-value information are lacking.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