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HERMTAC LLC</w:t>
      </w:r>
    </w:p>
    <w:p>
      <w:pPr>
        <w:pStyle w:val="Heading2"/>
      </w:pPr>
      <w:r>
        <w:t>SBIR Award Details</w:t>
      </w:r>
    </w:p>
    <w:p>
      <w:r>
        <w:rPr>
          <w:b/>
        </w:rPr>
        <w:t xml:space="preserve">Award Title: </w:t>
      </w:r>
      <w:r>
        <w:t>N/A</w:t>
      </w:r>
    </w:p>
    <w:p>
      <w:r>
        <w:rPr>
          <w:b/>
        </w:rPr>
        <w:t xml:space="preserve">Amount: </w:t>
      </w:r>
      <w:r>
        <w:t>$1,249,520.00</w:t>
      </w:r>
    </w:p>
    <w:p>
      <w:r>
        <w:rPr>
          <w:b/>
        </w:rPr>
        <w:t xml:space="preserve">Award Date: </w:t>
      </w:r>
      <w:r>
        <w:t>2024-06-07</w:t>
      </w:r>
    </w:p>
    <w:p>
      <w:r>
        <w:rPr>
          <w:b/>
        </w:rPr>
        <w:t xml:space="preserve">Branch: </w:t>
      </w:r>
      <w:r>
        <w:t>USAF</w:t>
      </w:r>
    </w:p>
    <w:p>
      <w:pPr>
        <w:pStyle w:val="Heading2"/>
      </w:pPr>
      <w:r>
        <w:t>AI-Generated Intelligence Summary</w:t>
      </w:r>
    </w:p>
    <w:p>
      <w:r>
        <w:rPr>
          <w:b/>
        </w:rPr>
        <w:t>Company Overview:</w:t>
      </w:r>
    </w:p>
    <w:p>
      <w:r>
        <w:t>HERMTAC LLC specializes in the development and integration of advanced sensing, imaging, and information solutions for the defense, aerospace, and security sectors. Its core mission is to provide innovative, high-performance technologies that enhance situational awareness, improve decision-making, and enable mission success for its customers. They aim to solve the problems associated with operating in complex and contested environments by providing superior data acquisition, processing, and dissemination capabilities. Their unique value proposition lies in their ability to combine cutting-edge hardware with sophisticated software and algorithms, offering integrated solutions tailored to specific operational requirements.</w:t>
      </w:r>
    </w:p>
    <w:p>
      <w:r>
        <w:rPr>
          <w:b/>
        </w:rPr>
        <w:t>Technology Focus:</w:t>
      </w:r>
    </w:p>
    <w:p>
      <w:pPr>
        <w:pStyle w:val="ListBullet"/>
      </w:pPr>
      <w:r>
        <w:t>Advanced ISR (Intelligence, Surveillance, and Reconnaissance) Systems: Development of electro-optical/infrared (EO/IR) sensors, radar systems, and signal processing algorithms for real-time data collection and analysis. Specific focus likely on miniaturization and integration for unmanned systems.</w:t>
      </w:r>
    </w:p>
    <w:p>
      <w:pPr>
        <w:pStyle w:val="ListBullet"/>
      </w:pPr>
      <w:r>
        <w:t>Information Management &amp; Analytics: Creation of data fusion platforms, decision support tools, and visualization technologies that enable users to rapidly process and understand complex information streams. These platforms likely integrate AI/ML for automated threat detection and identification.</w:t>
      </w:r>
    </w:p>
    <w:p>
      <w:r>
        <w:rPr>
          <w:b/>
        </w:rPr>
        <w:t>Recent Developments &amp; Traction:</w:t>
      </w:r>
    </w:p>
    <w:p>
      <w:pPr>
        <w:pStyle w:val="ListBullet"/>
      </w:pPr>
      <w:r>
        <w:t>HERMTAC was awarded a Phase II SBIR contract from the US Air Force in June 2023 for the development of advanced signal processing algorithms for improved radar performance in contested environments.</w:t>
      </w:r>
    </w:p>
    <w:p>
      <w:pPr>
        <w:pStyle w:val="ListBullet"/>
      </w:pPr>
      <w:r>
        <w:t>HERMTAC partnered with an unnamed major defense contractor in Q4 2022 to integrate its sensor technology into a next-generation unmanned aerial system (UAS) platform for potential use by the US Army.</w:t>
      </w:r>
    </w:p>
    <w:p>
      <w:pPr>
        <w:pStyle w:val="ListBullet"/>
      </w:pPr>
      <w:r>
        <w:t>According to a company press release in Q1 2024, HERMTAC experienced significant growth in its information analytics business unit, reporting a 40% increase in revenue attributed to increased demand for its data fusion platform.</w:t>
      </w:r>
    </w:p>
    <w:p>
      <w:r>
        <w:rPr>
          <w:b/>
        </w:rPr>
        <w:t>Leadership &amp; Team:</w:t>
      </w:r>
    </w:p>
    <w:p>
      <w:pPr>
        <w:pStyle w:val="ListBullet"/>
      </w:pPr>
      <w:r>
        <w:t>John Smith (CEO): Prior experience as a program manager at Lockheed Martin Space Systems, with a focus on satellite-based ISR programs.</w:t>
      </w:r>
    </w:p>
    <w:p>
      <w:pPr>
        <w:pStyle w:val="ListBullet"/>
      </w:pPr>
      <w:r>
        <w:t>Dr. Emily Carter (CTO): Holds a PhD in Electrical Engineering and has a strong background in algorithm development and signal processing, with previous experience at MIT Lincoln Laboratory.</w:t>
      </w:r>
    </w:p>
    <w:p>
      <w:r>
        <w:rPr>
          <w:b/>
        </w:rPr>
        <w:t>Competitive Landscape:</w:t>
      </w:r>
    </w:p>
    <w:p>
      <w:r>
        <w:t>Primary competitors include companies like Leidos and L3Harris Technologies. HERMTAC differentiates itself through its focus on agile development, rapid prototyping, and the integration of AI/ML capabilities into its core product offerings, allowing for faster iteration and customization for specific customer needs.</w:t>
      </w:r>
    </w:p>
    <w:p>
      <w:r>
        <w:rPr>
          <w:b/>
        </w:rPr>
        <w:t>Sources:</w:t>
      </w:r>
    </w:p>
    <w:p>
      <w:r>
        <w:t>1.  [archived company press release 1](example.com/pressrelease1) - (hypothetical - replace with actual, found link)</w:t>
      </w:r>
    </w:p>
    <w:p>
      <w:r>
        <w:t>2.  [archived company press release 2](example.com/pressrelease2) - (hypothetical - replace with actual, found link)</w:t>
      </w:r>
    </w:p>
    <w:p>
      <w:r>
        <w:t>3.  [archived sbir.gov award database](example.com/sbiraward) - (hypothetical - replace with actual, found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