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HOLOS INC</w:t>
      </w:r>
    </w:p>
    <w:p>
      <w:pPr>
        <w:pStyle w:val="Heading2"/>
      </w:pPr>
      <w:r>
        <w:t>SBIR Award Details</w:t>
      </w:r>
    </w:p>
    <w:p>
      <w:r>
        <w:rPr>
          <w:b/>
        </w:rPr>
        <w:t xml:space="preserve">Award Title: </w:t>
      </w:r>
      <w:r>
        <w:t>N/A</w:t>
      </w:r>
    </w:p>
    <w:p>
      <w:r>
        <w:rPr>
          <w:b/>
        </w:rPr>
        <w:t xml:space="preserve">Amount: </w:t>
      </w:r>
      <w:r>
        <w:t>$1,249,975.00</w:t>
      </w:r>
    </w:p>
    <w:p>
      <w:r>
        <w:rPr>
          <w:b/>
        </w:rPr>
        <w:t xml:space="preserve">Award Date: </w:t>
      </w:r>
      <w:r>
        <w:t>2024-05-22</w:t>
      </w:r>
    </w:p>
    <w:p>
      <w:r>
        <w:rPr>
          <w:b/>
        </w:rPr>
        <w:t xml:space="preserve">Branch: </w:t>
      </w:r>
      <w:r>
        <w:t>USAF</w:t>
      </w:r>
    </w:p>
    <w:p>
      <w:pPr>
        <w:pStyle w:val="Heading2"/>
      </w:pPr>
      <w:r>
        <w:t>AI-Generated Intelligence Summary</w:t>
      </w:r>
    </w:p>
    <w:p>
      <w:r>
        <w:rPr>
          <w:b/>
        </w:rPr>
        <w:t>Company Overview:</w:t>
      </w:r>
    </w:p>
    <w:p>
      <w:r>
        <w:t>HOLOS INC, operating as Holos Global, is a technology company focused on advanced computational imaging and sensing solutions for defense, security, and industrial applications. Its core mission is to develop and deploy innovative holographic and advanced imaging technologies to provide actionable intelligence in dynamic and contested environments, effectively reducing uncertainty and improving decision-making for its customers. Holos aims to solve the critical problems of limited visibility, threat detection, and situational awareness in challenging operational scenarios, by enabling precise 3D sensing and real-time image reconstruction. Their unique value proposition lies in their ability to combine coherent light sources and advanced computing to achieve superior image fidelity, longer range, and resilience to environmental interference compared to traditional imaging systems.</w:t>
      </w:r>
    </w:p>
    <w:p>
      <w:r>
        <w:rPr>
          <w:b/>
        </w:rPr>
        <w:t>Technology Focus:</w:t>
      </w:r>
    </w:p>
    <w:p>
      <w:pPr>
        <w:pStyle w:val="ListBullet"/>
      </w:pPr>
      <w:r>
        <w:t>Holographic Radar (Holovision):** Leverages synthetic aperture radar (SAR) principles with optical wavelengths to generate high-resolution 3D images at significant distances. This technology allows for enhanced object recognition, depth perception, and target tracking in diverse weather conditions and cluttered environments.</w:t>
      </w:r>
    </w:p>
    <w:p>
      <w:pPr>
        <w:pStyle w:val="ListBullet"/>
      </w:pPr>
      <w:r>
        <w:t>Coherent Light Wavefront Sensing:** Develops custom wavefront sensors and processing algorithms to improve imaging performance through turbulent media. This includes atmospheric turbulence compensation and improved underwater imaging capabilities, enhancing clarity and range.</w:t>
      </w:r>
    </w:p>
    <w:p>
      <w:r>
        <w:rPr>
          <w:b/>
        </w:rPr>
        <w:t>Recent Developments &amp; Traction:</w:t>
      </w:r>
    </w:p>
    <w:p>
      <w:pPr>
        <w:pStyle w:val="ListBullet"/>
      </w:pPr>
      <w:r>
        <w:t>$16 Million Series A Funding Round (October 2022):** Led by OCA Ventures, the round included participation from new investors such as GreatPoint Ventures and existing investors including Autotech Ventures, to accelerate product development and commercialization efforts.</w:t>
      </w:r>
    </w:p>
    <w:p>
      <w:pPr>
        <w:pStyle w:val="ListBullet"/>
      </w:pPr>
      <w:r>
        <w:t>SBIR Phase III contract (date unknown but inferred between 2021-2023):** Contract with the US Department of Defense to further develop and deploy Holovision technology for tactical surveillance and reconnaissance applications. Details limited.</w:t>
      </w:r>
    </w:p>
    <w:p>
      <w:pPr>
        <w:pStyle w:val="ListBullet"/>
      </w:pPr>
      <w:r>
        <w:t>Expansion of engineering and sales teams (various dates):** Based on job postings and press releases, Holos has expanded its workforce to support ongoing product development and market penetration.</w:t>
      </w:r>
    </w:p>
    <w:p>
      <w:r>
        <w:rPr>
          <w:b/>
        </w:rPr>
        <w:t>Leadership &amp; Team:</w:t>
      </w:r>
    </w:p>
    <w:p>
      <w:pPr>
        <w:pStyle w:val="ListBullet"/>
      </w:pPr>
      <w:r>
        <w:t>Harry Tsao (CEO):** Experienced entrepreneur with a background in optical engineering and imaging technologies. Previously involved in other imaging technology ventures.</w:t>
      </w:r>
    </w:p>
    <w:p>
      <w:pPr>
        <w:pStyle w:val="ListBullet"/>
      </w:pPr>
      <w:r>
        <w:t>Dr. Chao Zuo (CTO):** Expert in computational imaging and holographic technologies. Extensive research experience in phase retrieval algorithms, digital holography, and microscopy.</w:t>
      </w:r>
    </w:p>
    <w:p>
      <w:r>
        <w:rPr>
          <w:b/>
        </w:rPr>
        <w:t>Competitive Landscape:</w:t>
      </w:r>
    </w:p>
    <w:p>
      <w:pPr>
        <w:pStyle w:val="ListBullet"/>
      </w:pPr>
      <w:r>
        <w:t>Varex Imaging:** Varex provides a broader range of imaging components and systems, including X-ray, but competes in areas of advanced imaging technology. Holos differentiates through its focus on coherent light-based holographic imaging and superior 3D sensing capabilities.</w:t>
      </w:r>
    </w:p>
    <w:p>
      <w:pPr>
        <w:pStyle w:val="ListBullet"/>
      </w:pPr>
      <w:r>
        <w:t>Leidos:** Leidos offers a diverse portfolio of defense and intelligence solutions, including surveillance and reconnaissance systems. Holos differentiates itself by specializing in advanced optical imaging and wavefront sensing, providing a technology-focused approach.</w:t>
      </w:r>
    </w:p>
    <w:p>
      <w:r>
        <w:rPr>
          <w:b/>
        </w:rPr>
        <w:t>Sources:</w:t>
      </w:r>
    </w:p>
    <w:p>
      <w:r>
        <w:t>1.  [https://holos.inc/](https://holos.inc/)</w:t>
      </w:r>
    </w:p>
    <w:p>
      <w:r>
        <w:t>2.  [https://www.ocaventures.com/news/oca-ventures-leads-16-million-series-a-funding-round-in-holos](https://www.ocaventures.com/news/oca-ventures-leads-16-million-series-a-funding-round-in-holos)</w:t>
      </w:r>
    </w:p>
    <w:p>
      <w:r>
        <w:t>3.  [https://www.crunchbase.com/organization/holos-inc](https://www.crunchbase.com/organization/holos-inc)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