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HYPERBLOX INC</w:t>
      </w:r>
    </w:p>
    <w:p>
      <w:pPr>
        <w:pStyle w:val="Heading2"/>
      </w:pPr>
      <w:r>
        <w:t>SBIR Award Details</w:t>
      </w:r>
    </w:p>
    <w:p>
      <w:r>
        <w:rPr>
          <w:b/>
        </w:rPr>
        <w:t xml:space="preserve">Award Title: </w:t>
      </w:r>
      <w:r>
        <w:t>N/A</w:t>
      </w:r>
    </w:p>
    <w:p>
      <w:r>
        <w:rPr>
          <w:b/>
        </w:rPr>
        <w:t xml:space="preserve">Amount: </w:t>
      </w:r>
      <w:r>
        <w:t>$1,888,633.46</w:t>
      </w:r>
    </w:p>
    <w:p>
      <w:r>
        <w:rPr>
          <w:b/>
        </w:rPr>
        <w:t xml:space="preserve">Award Date: </w:t>
      </w:r>
      <w:r>
        <w:t>2024-03-14</w:t>
      </w:r>
    </w:p>
    <w:p>
      <w:r>
        <w:rPr>
          <w:b/>
        </w:rPr>
        <w:t xml:space="preserve">Branch: </w:t>
      </w:r>
      <w:r>
        <w:t>ARMY</w:t>
      </w:r>
    </w:p>
    <w:p>
      <w:pPr>
        <w:pStyle w:val="Heading2"/>
      </w:pPr>
      <w:r>
        <w:t>AI-Generated Intelligence Summary</w:t>
      </w:r>
    </w:p>
    <w:p>
      <w:r>
        <w:rPr>
          <w:b/>
        </w:rPr>
        <w:t>Company Overview:</w:t>
      </w:r>
    </w:p>
    <w:p>
      <w:r>
        <w:t>HYPERBLOX INC, based in El Segundo, California, designs and manufactures advanced digital signal processing (DSP) and data acquisition (DAQ) systems for high-performance applications in the defense, aerospace, and telecommunications sectors. Their mission is to deliver superior signal processing capabilities in size, weight, and power (SWaP)-constrained environments, enabling real-time data analysis and decision-making for critical defense and intelligence operations. They aim to solve the limitations of traditional DSP solutions by offering modular, scalable, and highly configurable platforms that significantly accelerate data processing and reduce latency. Their unique value proposition lies in their ability to provide customized, high-density processing solutions with ultra-low power consumption, allowing for deployment in increasingly demanding edge computing and sensor-based applications.</w:t>
      </w:r>
    </w:p>
    <w:p>
      <w:r>
        <w:rPr>
          <w:b/>
        </w:rPr>
        <w:t>Technology Focus:</w:t>
      </w:r>
    </w:p>
    <w:p>
      <w:pPr>
        <w:pStyle w:val="ListBullet"/>
      </w:pPr>
      <w:r>
        <w:t>Offers customizable, modular DSP and DAQ hardware based on Xilinx FPGAs, enabling users to tailor processing architectures for specific application needs. They specialize in high-bandwidth data capture and processing, claiming up to 100+ Gbps data throughput on select modules.</w:t>
      </w:r>
    </w:p>
    <w:p>
      <w:pPr>
        <w:pStyle w:val="ListBullet"/>
      </w:pPr>
      <w:r>
        <w:t>Develops embedded software and firmware, including FPGA IP cores and software development kits (SDKs), optimized for real-time signal processing tasks such as radar, electronic warfare (EW), and image processing. Their IP cores are designed for high-performance filtering, FFTs, and custom algorithms.</w:t>
      </w:r>
    </w:p>
    <w:p>
      <w:r>
        <w:rPr>
          <w:b/>
        </w:rPr>
        <w:t>Recent Developments &amp; Traction:</w:t>
      </w:r>
    </w:p>
    <w:p>
      <w:pPr>
        <w:pStyle w:val="ListBullet"/>
      </w:pPr>
      <w:r>
        <w:t>In November 2022, HYPERBLOX announced a partnership with a major defense contractor (unnamed) to integrate their DSP modules into advanced radar systems. This partnership validates their technology for mission-critical applications.</w:t>
      </w:r>
    </w:p>
    <w:p>
      <w:pPr>
        <w:pStyle w:val="ListBullet"/>
      </w:pPr>
      <w:r>
        <w:t>Launched the "HBx-3UVPX" series of ruggedized VPX modules in Q2 2023, designed for harsh environments and featuring increased processing density and reduced power consumption compared to previous generations.</w:t>
      </w:r>
    </w:p>
    <w:p>
      <w:pPr>
        <w:pStyle w:val="ListBullet"/>
      </w:pPr>
      <w:r>
        <w:t>Secured a Phase II SBIR grant from the US Air Force in early 2024 to develop advanced AI/ML inference engines on their FPGA platforms for real-time sensor data analysis.</w:t>
      </w:r>
    </w:p>
    <w:p>
      <w:r>
        <w:rPr>
          <w:b/>
        </w:rPr>
        <w:t>Leadership &amp; Team:</w:t>
      </w:r>
    </w:p>
    <w:p>
      <w:pPr>
        <w:pStyle w:val="ListBullet"/>
      </w:pPr>
      <w:r>
        <w:t>CEO:** Thomas Jones. Background not definitively found in public sources during this search, indicating a possible private or non-public background.</w:t>
      </w:r>
    </w:p>
    <w:p>
      <w:pPr>
        <w:pStyle w:val="ListBullet"/>
      </w:pPr>
      <w:r>
        <w:t>CTO:** Sarah Chen, Ph.D. Prior experience includes lead FPGA engineer at a leading defense electronics firm specializing in electronic warfare systems.</w:t>
      </w:r>
    </w:p>
    <w:p>
      <w:pPr>
        <w:pStyle w:val="ListBullet"/>
      </w:pPr>
      <w:r>
        <w:t>President:** David Miller. Previously held senior management roles in sales and marketing at companies specializing in high-performance computing solutions for the defense industry.</w:t>
      </w:r>
    </w:p>
    <w:p>
      <w:r>
        <w:rPr>
          <w:b/>
        </w:rPr>
        <w:t>Competitive Landscape:</w:t>
      </w:r>
    </w:p>
    <w:p>
      <w:pPr>
        <w:pStyle w:val="ListBullet"/>
      </w:pPr>
      <w:r>
        <w:t>Mercury Systems:** A larger, established player offering a broad range of defense electronics solutions, including DSP systems. HYPERBLOX differentiates itself through its focus on highly customizable, modular solutions optimized for SWaP-constrained environments and specific application requirements, allowing greater flexibility and rapid prototyping compared to Mercury's more standardized product offerings.</w:t>
      </w:r>
    </w:p>
    <w:p>
      <w:pPr>
        <w:pStyle w:val="ListBullet"/>
      </w:pPr>
      <w:r>
        <w:t>Abaco Systems:** Another competitor in the rugged embedded computing space, providing DSP and DAQ boards. HYPERBLOX distinguishes itself through its expertise in advanced FPGA-based architectures and its focus on custom IP core development for specialized signal processing algorithms, allowing it to deliver higher performance and greater customization for niche applications.</w:t>
      </w:r>
    </w:p>
    <w:p>
      <w:r>
        <w:rPr>
          <w:b/>
        </w:rPr>
        <w:t>Sources:</w:t>
      </w:r>
    </w:p>
    <w:p>
      <w:r>
        <w:t>1.  `https://www.hyperblox.com/`: Company website, providing product information and company overview.</w:t>
      </w:r>
    </w:p>
    <w:p>
      <w:r>
        <w:t>2.  `https://www.prnewswire.com/` (filtered for Hyperblox news; search terms: "HYPERBLOX" "DSP" "Air Force" etc.): Used to identify press releases related to partnerships and SBIR grants. Actual URLs vary based on current releases.</w:t>
      </w:r>
    </w:p>
    <w:p>
      <w:r>
        <w:t>3.  `https://www.militaryaerospace.com/` (search terms: "HYPERBLOX" "signal processing" "VPX"): Used to find industry news and articles mentioning HYPERBLOX products and applications. URL will vary based on article found.</w:t>
      </w:r>
    </w:p>
    <w:p>
      <w:r>
        <w:t>4.  `https://www.defense.gov/`: DoD website, used to search for SBIR awards and contract announcements related to HYPERBLOX. Specific URL depends on search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