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HYPERION TECHNOLOGY GROUP INC</w:t>
      </w:r>
    </w:p>
    <w:p>
      <w:pPr>
        <w:pStyle w:val="Heading2"/>
      </w:pPr>
      <w:r>
        <w:t>SBIR Award Details</w:t>
      </w:r>
    </w:p>
    <w:p>
      <w:r>
        <w:rPr>
          <w:b/>
        </w:rPr>
        <w:t xml:space="preserve">Award Title: </w:t>
      </w:r>
      <w:r>
        <w:t>N/A</w:t>
      </w:r>
    </w:p>
    <w:p>
      <w:r>
        <w:rPr>
          <w:b/>
        </w:rPr>
        <w:t xml:space="preserve">Amount: </w:t>
      </w:r>
      <w:r>
        <w:t>$179,999.23</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Hyperion Technology Group, Inc. is a leading provider of advanced sensing and tracking solutions for the defense, aerospace, and industrial markets. The company's core mission is to deliver superior performance and situational awareness through innovative hardware and software products that fuse data from multiple sensors, especially in challenging environments. Hyperion aims to solve critical problems related to intelligence, surveillance, and reconnaissance (ISR) by enabling more accurate tracking, identification, and classification of objects. Their unique value proposition lies in their ability to create miniaturized, high-performance sensor fusion systems, optimized for integration into demanding platforms like unmanned aerial vehicles (UAVs) and dismounted soldier systems, often with low SWaP (Size, Weight, and Power) requirements.</w:t>
      </w:r>
    </w:p>
    <w:p>
      <w:r>
        <w:rPr>
          <w:b/>
        </w:rPr>
        <w:t>Technology Focus:</w:t>
      </w:r>
    </w:p>
    <w:p>
      <w:pPr>
        <w:pStyle w:val="ListBullet"/>
      </w:pPr>
      <w:r>
        <w:t>Sensor Fusion:** Develops advanced algorithms and hardware for fusing data from multiple sensors (EO/IR, radar, acoustic, etc.) to create a comprehensive situational awareness picture. Specifically, they provide precise multi-sensor geo-registration to enable accurate tracking and targeting.</w:t>
      </w:r>
    </w:p>
    <w:p>
      <w:pPr>
        <w:pStyle w:val="ListBullet"/>
      </w:pPr>
      <w:r>
        <w:t>Artificial Intelligence and Machine Learning (AI/ML):** Employs AI/ML techniques for object recognition, classification, and tracking, significantly improving the accuracy and speed of target identification in complex environments. This includes capabilities for automatic target recognition (ATR).</w:t>
      </w:r>
    </w:p>
    <w:p>
      <w:r>
        <w:rPr>
          <w:b/>
        </w:rPr>
        <w:t>Recent Developments &amp; Traction:</w:t>
      </w:r>
    </w:p>
    <w:p>
      <w:pPr>
        <w:pStyle w:val="ListBullet"/>
      </w:pPr>
      <w:r>
        <w:t>Navy SBIR Phase III Award (October 2023):** Was awarded a Phase III SBIR contract from the Department of the Navy to continue development of its Hyperion Fusion Tracker technology. Details are scarce, but Phase III awards represent potential for follow-on production contracts.</w:t>
      </w:r>
    </w:p>
    <w:p>
      <w:pPr>
        <w:pStyle w:val="ListBullet"/>
      </w:pPr>
      <w:r>
        <w:t>Phase II SBIR Awards (Ongoing):** Hyperion consistently wins SBIR awards. Recent awards include projects related to advanced sensor fusion, target tracking, and unmanned systems applications. Specific details on these are typically limited.</w:t>
      </w:r>
    </w:p>
    <w:p>
      <w:pPr>
        <w:pStyle w:val="ListBullet"/>
      </w:pPr>
      <w:r>
        <w:t>Product Launches (Inferred):** While specific public product launch announcements are rare, given their continuous SBIR awards and partnerships with defense contractors, it can be inferred that they are continuously developing and deploying updated hardware and software solutions to various customers.</w:t>
      </w:r>
    </w:p>
    <w:p>
      <w:r>
        <w:rPr>
          <w:b/>
        </w:rPr>
        <w:t>Leadership &amp; Team:</w:t>
      </w:r>
    </w:p>
    <w:p>
      <w:r>
        <w:t>Due to limited publicly available information, key leadership details are difficult to confirm comprehensively. General information available through sites like LinkedIn suggests:</w:t>
      </w:r>
    </w:p>
    <w:p>
      <w:pPr>
        <w:pStyle w:val="ListBullet"/>
      </w:pPr>
      <w:r>
        <w:t>Bob Quinn:** Typically cited as the CEO or a high-ranking executive. No substantial prior experience details are readily available online.</w:t>
      </w:r>
    </w:p>
    <w:p>
      <w:r>
        <w:rPr>
          <w:b/>
        </w:rPr>
        <w:t>Competitive Landscape:</w:t>
      </w:r>
    </w:p>
    <w:p>
      <w:pPr>
        <w:pStyle w:val="ListBullet"/>
      </w:pPr>
      <w:r>
        <w:t>BAE Systems:** A large defense contractor with significant sensor and ISR capabilities. Hyperion differentiates itself through a focus on miniaturized, specialized solutions tailored for smaller platforms and a faster development cycle driven by SBIR funding.</w:t>
      </w:r>
    </w:p>
    <w:p>
      <w:pPr>
        <w:pStyle w:val="ListBullet"/>
      </w:pPr>
      <w:r>
        <w:t>Lockheed Martin:** Another major competitor. Hyperion's advantage is its specialization in advanced sensor fusion algorithms, providing a more focused and potentially agile approach to specific ISR challenges compared to Lockheed Martin's broader portfolio.</w:t>
      </w:r>
    </w:p>
    <w:p>
      <w:r>
        <w:rPr>
          <w:b/>
        </w:rPr>
        <w:t>Sources:</w:t>
      </w:r>
    </w:p>
    <w:p>
      <w:r>
        <w:t>1.  https://www.defense.gov/News/Releases/Release/Article/3560828/department-of-defense-announces-contracts/ (Mentions Hyperion Technology Group as an award recipient)</w:t>
      </w:r>
    </w:p>
    <w:p>
      <w:r>
        <w:t>2.  https://www.sbir.gov/sbirsearch/detail/2219099 (Example SBIR Award details, although this is an older one. Newer ones are generally less descriptive publicly)</w:t>
      </w:r>
    </w:p>
    <w:p>
      <w:r>
        <w:t>3.  https://www.hyperiontechnologygroup.com/ (Official website - provides limited but fundamental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